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38AA" w14:textId="27030F30" w:rsidR="00CC3B9A" w:rsidRPr="00CC3B9A" w:rsidRDefault="00793CC9" w:rsidP="00CC3B9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page1"/>
      <w:bookmarkEnd w:id="0"/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CC3B9A" w:rsidRPr="00CC3B9A">
        <w:rPr>
          <w:rFonts w:asciiTheme="minorHAnsi" w:eastAsia="Times New Roman" w:hAnsiTheme="minorHAnsi" w:cstheme="minorHAnsi"/>
          <w:b/>
          <w:sz w:val="24"/>
          <w:szCs w:val="24"/>
        </w:rPr>
        <w:t>ZARZĄDZENIE NR 3/2024</w:t>
      </w:r>
    </w:p>
    <w:p w14:paraId="1C2BC719" w14:textId="77777777" w:rsidR="00CC3B9A" w:rsidRPr="00CC3B9A" w:rsidRDefault="00CC3B9A" w:rsidP="00CC3B9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b/>
          <w:sz w:val="24"/>
          <w:szCs w:val="24"/>
        </w:rPr>
        <w:t>DYREKTORA MIEJSKIEJ BIBLIOTEKI PUBLICZNEJ W SŁAWKOWIE</w:t>
      </w:r>
    </w:p>
    <w:p w14:paraId="5681CEF1" w14:textId="77777777" w:rsidR="00CC3B9A" w:rsidRPr="00CC3B9A" w:rsidRDefault="00CC3B9A" w:rsidP="00CC3B9A">
      <w:pPr>
        <w:spacing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4CECCA9E" w14:textId="38DA1E49" w:rsidR="00CC3B9A" w:rsidRPr="00CC3B9A" w:rsidRDefault="00CC3B9A" w:rsidP="00CC3B9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sz w:val="24"/>
          <w:szCs w:val="24"/>
        </w:rPr>
        <w:t>z dnia 02 stycznia 2024 r.</w:t>
      </w:r>
    </w:p>
    <w:p w14:paraId="3325EBC9" w14:textId="77777777" w:rsidR="00CC3B9A" w:rsidRPr="00CC3B9A" w:rsidRDefault="00CC3B9A" w:rsidP="00CC3B9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50D3566F" w14:textId="07F64E83" w:rsidR="00CC3B9A" w:rsidRPr="00CC3B9A" w:rsidRDefault="00CC3B9A" w:rsidP="00CC3B9A">
      <w:pPr>
        <w:spacing w:line="276" w:lineRule="auto"/>
        <w:ind w:right="-359"/>
        <w:rPr>
          <w:rFonts w:asciiTheme="minorHAnsi" w:eastAsia="Times New Roman" w:hAnsiTheme="minorHAnsi" w:cstheme="minorHAnsi"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b/>
          <w:sz w:val="24"/>
          <w:szCs w:val="24"/>
        </w:rPr>
        <w:t>w sprawie wyznaczenia dodatkowych dni wolnych za święto przypadające w sobotę, tj. 06 stycznia 2024 r.</w:t>
      </w:r>
    </w:p>
    <w:p w14:paraId="56A7C70D" w14:textId="77777777" w:rsidR="00CC3B9A" w:rsidRPr="00CC3B9A" w:rsidRDefault="00CC3B9A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D8C18AF" w14:textId="77777777" w:rsidR="00CC3B9A" w:rsidRPr="00CC3B9A" w:rsidRDefault="00CC3B9A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sz w:val="24"/>
          <w:szCs w:val="24"/>
        </w:rPr>
        <w:t>Na podstawie art. 129 § 1 oraz art. 130 § 1 i 2 ustawy z dnia 26 czerwca 1974 roku Kodeks Pracy (Dz.U. z 2023 r. poz. 1465)</w:t>
      </w:r>
    </w:p>
    <w:p w14:paraId="029BDF0C" w14:textId="77777777" w:rsidR="00CC3B9A" w:rsidRPr="00CC3B9A" w:rsidRDefault="00CC3B9A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0C8915F" w14:textId="77777777" w:rsidR="00CC3B9A" w:rsidRPr="00CC3B9A" w:rsidRDefault="00CC3B9A" w:rsidP="00CC3B9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b/>
          <w:sz w:val="24"/>
          <w:szCs w:val="24"/>
        </w:rPr>
        <w:t>zarządzam:</w:t>
      </w:r>
    </w:p>
    <w:p w14:paraId="197DC454" w14:textId="77777777" w:rsidR="00CC3B9A" w:rsidRPr="00CC3B9A" w:rsidRDefault="00CC3B9A" w:rsidP="00CC3B9A">
      <w:pPr>
        <w:spacing w:line="276" w:lineRule="auto"/>
        <w:ind w:right="-359"/>
        <w:rPr>
          <w:rFonts w:asciiTheme="minorHAnsi" w:eastAsia="Times New Roman" w:hAnsiTheme="minorHAnsi" w:cstheme="minorHAnsi"/>
          <w:sz w:val="24"/>
          <w:szCs w:val="24"/>
        </w:rPr>
      </w:pPr>
    </w:p>
    <w:p w14:paraId="08E19AB1" w14:textId="77777777" w:rsidR="00CC3B9A" w:rsidRPr="00CC3B9A" w:rsidRDefault="00CC3B9A" w:rsidP="00CC3B9A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b/>
          <w:sz w:val="24"/>
          <w:szCs w:val="24"/>
        </w:rPr>
        <w:t>§ 1.</w:t>
      </w:r>
    </w:p>
    <w:p w14:paraId="51F8396A" w14:textId="23D6D25D" w:rsidR="00CC3B9A" w:rsidRPr="00CC3B9A" w:rsidRDefault="00CC3B9A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sz w:val="24"/>
          <w:szCs w:val="24"/>
        </w:rPr>
        <w:t xml:space="preserve">1. Wprowadzenie terminów dodatkowych dni wolnych za święto przypadające w sobotę, tj. </w:t>
      </w:r>
      <w:r>
        <w:rPr>
          <w:rFonts w:asciiTheme="minorHAnsi" w:eastAsia="Times New Roman" w:hAnsiTheme="minorHAnsi" w:cstheme="minorHAnsi"/>
          <w:sz w:val="24"/>
          <w:szCs w:val="24"/>
        </w:rPr>
        <w:t>06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stycznia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4 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>r.</w:t>
      </w:r>
    </w:p>
    <w:p w14:paraId="3ABF6B6E" w14:textId="63FBE16F" w:rsidR="00CC3B9A" w:rsidRPr="00CC3B9A" w:rsidRDefault="00CC3B9A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sz w:val="24"/>
          <w:szCs w:val="24"/>
        </w:rPr>
        <w:t xml:space="preserve">2. Dni, w których należy wykorzystać przypadające w sobotę święto to: 10 </w:t>
      </w:r>
      <w:r>
        <w:rPr>
          <w:rFonts w:asciiTheme="minorHAnsi" w:eastAsia="Times New Roman" w:hAnsiTheme="minorHAnsi" w:cstheme="minorHAnsi"/>
          <w:sz w:val="24"/>
          <w:szCs w:val="24"/>
        </w:rPr>
        <w:t>styczeń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4 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>r. lub 1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styczeń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4 </w:t>
      </w:r>
      <w:r w:rsidRPr="00CC3B9A">
        <w:rPr>
          <w:rFonts w:asciiTheme="minorHAnsi" w:eastAsia="Times New Roman" w:hAnsiTheme="minorHAnsi" w:cstheme="minorHAnsi"/>
          <w:sz w:val="24"/>
          <w:szCs w:val="24"/>
        </w:rPr>
        <w:t>r.</w:t>
      </w:r>
    </w:p>
    <w:p w14:paraId="5C891F38" w14:textId="77777777" w:rsidR="00CC3B9A" w:rsidRPr="00CC3B9A" w:rsidRDefault="00CC3B9A" w:rsidP="00CC3B9A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b/>
          <w:sz w:val="24"/>
          <w:szCs w:val="24"/>
        </w:rPr>
        <w:t>§ 2.</w:t>
      </w:r>
    </w:p>
    <w:p w14:paraId="137F9365" w14:textId="77777777" w:rsidR="00CC3B9A" w:rsidRDefault="00CC3B9A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C3B9A">
        <w:rPr>
          <w:rFonts w:asciiTheme="minorHAnsi" w:eastAsia="Times New Roman" w:hAnsiTheme="minorHAnsi" w:cstheme="minorHAnsi"/>
          <w:sz w:val="24"/>
          <w:szCs w:val="24"/>
        </w:rPr>
        <w:t>Zarządzenie wchodzi w życie z dniem podpisania.</w:t>
      </w:r>
    </w:p>
    <w:p w14:paraId="2EFB1B49" w14:textId="77777777" w:rsidR="0038021E" w:rsidRDefault="0038021E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A5E7CA5" w14:textId="77777777" w:rsidR="0038021E" w:rsidRPr="00CC3B9A" w:rsidRDefault="0038021E" w:rsidP="00CC3B9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8225A6A" w14:textId="77777777" w:rsidR="0038021E" w:rsidRDefault="0038021E" w:rsidP="0038021E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Dyrektor MBP w Sławkowie</w:t>
      </w:r>
    </w:p>
    <w:p w14:paraId="18F36D4D" w14:textId="77777777" w:rsidR="0038021E" w:rsidRDefault="0038021E" w:rsidP="0038021E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mgr Agnieszka Wąs</w:t>
      </w:r>
    </w:p>
    <w:p w14:paraId="20463A52" w14:textId="77777777" w:rsidR="00CC3B9A" w:rsidRPr="00CC3B9A" w:rsidRDefault="00CC3B9A" w:rsidP="00CC3B9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1383135" w14:textId="77777777" w:rsidR="00CC3B9A" w:rsidRPr="00CC3B9A" w:rsidRDefault="00CC3B9A" w:rsidP="00CC3B9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A5CD1BC" w14:textId="77777777" w:rsidR="006E2DD6" w:rsidRPr="00CC3B9A" w:rsidRDefault="006E2DD6" w:rsidP="00CC3B9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6E2DD6" w:rsidRPr="00CC3B9A" w:rsidSect="003C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9A"/>
    <w:rsid w:val="00100AE5"/>
    <w:rsid w:val="0038021E"/>
    <w:rsid w:val="003C3F7F"/>
    <w:rsid w:val="006E2DD6"/>
    <w:rsid w:val="00793CC9"/>
    <w:rsid w:val="00B3774F"/>
    <w:rsid w:val="00CC3B9A"/>
    <w:rsid w:val="00D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410B"/>
  <w15:chartTrackingRefBased/>
  <w15:docId w15:val="{7C2BBBB5-B1DA-499E-A7B8-ED917A0C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F5496" w:themeColor="accent1" w:themeShade="BF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B9A"/>
    <w:pPr>
      <w:spacing w:line="240" w:lineRule="auto"/>
    </w:pPr>
    <w:rPr>
      <w:rFonts w:ascii="Calibri" w:eastAsia="Calibri" w:hAnsi="Calibri" w:cs="Arial"/>
      <w:color w:val="auto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5</cp:revision>
  <dcterms:created xsi:type="dcterms:W3CDTF">2024-01-29T13:10:00Z</dcterms:created>
  <dcterms:modified xsi:type="dcterms:W3CDTF">2025-03-17T12:29:00Z</dcterms:modified>
</cp:coreProperties>
</file>