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A701" w14:textId="046F9638" w:rsidR="008D5BCA" w:rsidRPr="003F0D15" w:rsidRDefault="008D5BCA" w:rsidP="008D5BC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page1"/>
      <w:bookmarkEnd w:id="0"/>
      <w:r w:rsidRPr="003F0D15">
        <w:rPr>
          <w:rFonts w:asciiTheme="minorHAnsi" w:eastAsia="Times New Roman" w:hAnsiTheme="minorHAnsi" w:cstheme="minorHAnsi"/>
          <w:b/>
          <w:sz w:val="24"/>
          <w:szCs w:val="24"/>
        </w:rPr>
        <w:t>ZARZĄDZENIE NR 2/202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</w:p>
    <w:p w14:paraId="1F0FC654" w14:textId="77777777" w:rsidR="008D5BCA" w:rsidRPr="003F0D15" w:rsidRDefault="008D5BCA" w:rsidP="008D5BC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b/>
          <w:sz w:val="24"/>
          <w:szCs w:val="24"/>
        </w:rPr>
        <w:t>DYREKTORA MIEJSKIEJ BIBLIOTEKI PUBLICZNEJ W SŁAWKOWIE</w:t>
      </w:r>
    </w:p>
    <w:p w14:paraId="3B384CD2" w14:textId="77777777" w:rsidR="008D5BCA" w:rsidRPr="003F0D15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9E7F8FD" w14:textId="58C0204C" w:rsidR="008D5BCA" w:rsidRPr="003F0D15" w:rsidRDefault="008D5BCA" w:rsidP="008D5BC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z dnia 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 stycznia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 r.</w:t>
      </w:r>
    </w:p>
    <w:p w14:paraId="534806E8" w14:textId="77777777" w:rsidR="008D5BCA" w:rsidRPr="003F0D15" w:rsidRDefault="008D5BCA" w:rsidP="008D5BC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0D3DDC02" w14:textId="768C873E" w:rsidR="008D5BCA" w:rsidRPr="003F0D15" w:rsidRDefault="008D5BCA" w:rsidP="008D5BCA">
      <w:pPr>
        <w:spacing w:line="276" w:lineRule="auto"/>
        <w:ind w:right="-35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b/>
          <w:sz w:val="24"/>
          <w:szCs w:val="24"/>
        </w:rPr>
        <w:t>w sprawie przyjęcia planu finansowego Miejskiej Biblioteki Publicznej w Sławkowie na 202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Pr="003F0D15">
        <w:rPr>
          <w:rFonts w:asciiTheme="minorHAnsi" w:eastAsia="Times New Roman" w:hAnsiTheme="minorHAnsi" w:cstheme="minorHAnsi"/>
          <w:b/>
          <w:sz w:val="24"/>
          <w:szCs w:val="24"/>
        </w:rPr>
        <w:t xml:space="preserve"> rok.</w:t>
      </w:r>
    </w:p>
    <w:p w14:paraId="192DF785" w14:textId="77777777" w:rsidR="008D5BCA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37D650A" w14:textId="77777777" w:rsidR="008D5BCA" w:rsidRPr="003F0D15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C99DB31" w14:textId="42F4F671" w:rsidR="008D5BCA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Na podstawie art. 27 ust. 3 ustawy z dnia 25 października 1991 roku o organizowaniu i prowadzeniu działalności kulturalnej (Dz. U. z 2020 r. poz. 194 ze zm.) oraz Uchwały NR </w:t>
      </w:r>
      <w:r>
        <w:rPr>
          <w:rFonts w:asciiTheme="minorHAnsi" w:eastAsia="Times New Roman" w:hAnsiTheme="minorHAnsi" w:cstheme="minorHAnsi"/>
          <w:sz w:val="24"/>
          <w:szCs w:val="24"/>
        </w:rPr>
        <w:t>LIX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>/</w:t>
      </w:r>
      <w:r>
        <w:rPr>
          <w:rFonts w:asciiTheme="minorHAnsi" w:eastAsia="Times New Roman" w:hAnsiTheme="minorHAnsi" w:cstheme="minorHAnsi"/>
          <w:sz w:val="24"/>
          <w:szCs w:val="24"/>
        </w:rPr>
        <w:t>583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>/202</w:t>
      </w:r>
      <w:r>
        <w:rPr>
          <w:rFonts w:asciiTheme="minorHAnsi" w:eastAsia="Times New Roman" w:hAnsiTheme="minorHAnsi" w:cstheme="minorHAnsi"/>
          <w:sz w:val="24"/>
          <w:szCs w:val="24"/>
        </w:rPr>
        <w:t>3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 Rady Miejskiej w Sławkowie z dnia 2</w:t>
      </w:r>
      <w:r>
        <w:rPr>
          <w:rFonts w:asciiTheme="minorHAnsi" w:eastAsia="Times New Roman" w:hAnsiTheme="minorHAnsi" w:cstheme="minorHAnsi"/>
          <w:sz w:val="24"/>
          <w:szCs w:val="24"/>
        </w:rPr>
        <w:t>8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 grudnia 202</w:t>
      </w:r>
      <w:r>
        <w:rPr>
          <w:rFonts w:asciiTheme="minorHAnsi" w:eastAsia="Times New Roman" w:hAnsiTheme="minorHAnsi" w:cstheme="minorHAnsi"/>
          <w:sz w:val="24"/>
          <w:szCs w:val="24"/>
        </w:rPr>
        <w:t>3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 roku w sprawie uchwały budżetowej Miasta Sławkowa na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 rok</w:t>
      </w:r>
    </w:p>
    <w:p w14:paraId="457AC73C" w14:textId="77777777" w:rsidR="008D5BCA" w:rsidRPr="003F0D15" w:rsidRDefault="008D5BCA" w:rsidP="008D5BCA">
      <w:pPr>
        <w:spacing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123A19DF" w14:textId="77777777" w:rsidR="008D5BCA" w:rsidRPr="003F0D15" w:rsidRDefault="008D5BCA" w:rsidP="008D5BC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b/>
          <w:sz w:val="24"/>
          <w:szCs w:val="24"/>
        </w:rPr>
        <w:t>zarządzam:</w:t>
      </w:r>
    </w:p>
    <w:p w14:paraId="59FF4804" w14:textId="77777777" w:rsidR="008D5BCA" w:rsidRPr="003F0D15" w:rsidRDefault="008D5BCA" w:rsidP="008D5BCA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17AB0A6" w14:textId="77777777" w:rsidR="008D5BCA" w:rsidRPr="003F0D15" w:rsidRDefault="008D5BCA" w:rsidP="008D5BCA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b/>
          <w:sz w:val="24"/>
          <w:szCs w:val="24"/>
        </w:rPr>
        <w:t>§ 1.</w:t>
      </w:r>
    </w:p>
    <w:p w14:paraId="4AD7990F" w14:textId="58D45148" w:rsidR="008D5BCA" w:rsidRPr="003F0D15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sz w:val="24"/>
          <w:szCs w:val="24"/>
        </w:rPr>
        <w:t>Przyjąć plan finansowy Miejskiej Biblioteki Publicznej w Sławkowie na rok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>, stanowiący Załącznik Nr 1 do niniejszego Zarządzenia.</w:t>
      </w:r>
    </w:p>
    <w:p w14:paraId="4C17BC99" w14:textId="77777777" w:rsidR="008D5BCA" w:rsidRPr="003F0D15" w:rsidRDefault="008D5BCA" w:rsidP="008D5BCA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5AB25DA" w14:textId="77777777" w:rsidR="008D5BCA" w:rsidRPr="003F0D15" w:rsidRDefault="008D5BCA" w:rsidP="008D5BCA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b/>
          <w:sz w:val="24"/>
          <w:szCs w:val="24"/>
        </w:rPr>
        <w:t>§ 2.</w:t>
      </w:r>
    </w:p>
    <w:p w14:paraId="51D80817" w14:textId="62B83597" w:rsidR="008D5BCA" w:rsidRPr="003F0D15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F0D15">
        <w:rPr>
          <w:rFonts w:asciiTheme="minorHAnsi" w:eastAsia="Times New Roman" w:hAnsiTheme="minorHAnsi" w:cstheme="minorHAnsi"/>
          <w:sz w:val="24"/>
          <w:szCs w:val="24"/>
        </w:rPr>
        <w:t>Zarządzenie wchodzi w życie z dniem podpisania, z mocą obowiązującą od dnia 01 stycznia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3F0D15">
        <w:rPr>
          <w:rFonts w:asciiTheme="minorHAnsi" w:eastAsia="Times New Roman" w:hAnsiTheme="minorHAnsi" w:cstheme="minorHAnsi"/>
          <w:sz w:val="24"/>
          <w:szCs w:val="24"/>
        </w:rPr>
        <w:t xml:space="preserve"> r.</w:t>
      </w:r>
    </w:p>
    <w:p w14:paraId="5899C60B" w14:textId="77777777" w:rsidR="006132D2" w:rsidRDefault="006132D2" w:rsidP="006132D2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</w:p>
    <w:p w14:paraId="6AD61E26" w14:textId="77777777" w:rsidR="006132D2" w:rsidRDefault="006132D2" w:rsidP="006132D2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</w:p>
    <w:p w14:paraId="601396DE" w14:textId="1E4F7F5F" w:rsidR="006132D2" w:rsidRDefault="006132D2" w:rsidP="006132D2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Dyrektor MBP w Sławkowie</w:t>
      </w:r>
    </w:p>
    <w:p w14:paraId="6A8F9DFC" w14:textId="77777777" w:rsidR="006132D2" w:rsidRDefault="006132D2" w:rsidP="006132D2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mgr Agnieszka Wąs</w:t>
      </w:r>
    </w:p>
    <w:p w14:paraId="67BB49C6" w14:textId="77777777" w:rsidR="008D5BCA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70A0E98" w14:textId="77777777" w:rsidR="008D5BCA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65C53C9" w14:textId="77777777" w:rsidR="008D5BCA" w:rsidRPr="00CB34F5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F074458" w14:textId="77777777" w:rsidR="008D5BCA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4D5ED9C" w14:textId="77777777" w:rsidR="008D5BCA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E096D70" w14:textId="77777777" w:rsidR="008D5BCA" w:rsidRPr="003F0D15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AB82D84" w14:textId="77777777" w:rsidR="008D5BCA" w:rsidRPr="003F0D15" w:rsidRDefault="008D5BCA" w:rsidP="008D5BC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6B6F3E6" w14:textId="77777777" w:rsidR="008D5BCA" w:rsidRPr="003F0D15" w:rsidRDefault="008D5BCA" w:rsidP="008D5BCA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73B79B50" w14:textId="77777777" w:rsidR="008D5BCA" w:rsidRPr="003F0D15" w:rsidRDefault="008D5BCA" w:rsidP="008D5BCA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65CE4751" w14:textId="77777777" w:rsidR="008D5BCA" w:rsidRPr="003F0D15" w:rsidRDefault="008D5BCA" w:rsidP="008D5BCA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3592E6FD" w14:textId="77777777" w:rsidR="008D5BCA" w:rsidRPr="003F0D15" w:rsidRDefault="008D5BCA" w:rsidP="008D5BC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B4355A" w14:textId="77777777" w:rsidR="008D5BCA" w:rsidRPr="003F0D15" w:rsidRDefault="008D5BCA" w:rsidP="008D5BC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6F9570" w14:textId="77777777" w:rsidR="008D5BCA" w:rsidRDefault="008D5BCA" w:rsidP="008D5BCA"/>
    <w:p w14:paraId="72D9B0D0" w14:textId="77777777" w:rsidR="006E2DD6" w:rsidRDefault="006E2DD6"/>
    <w:sectPr w:rsidR="006E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CA"/>
    <w:rsid w:val="00403D02"/>
    <w:rsid w:val="006132D2"/>
    <w:rsid w:val="00671DB3"/>
    <w:rsid w:val="006B07B0"/>
    <w:rsid w:val="006E2DD6"/>
    <w:rsid w:val="007248DE"/>
    <w:rsid w:val="008D5BCA"/>
    <w:rsid w:val="00C56DB0"/>
    <w:rsid w:val="00F3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A02C"/>
  <w15:chartTrackingRefBased/>
  <w15:docId w15:val="{79D7343C-83A1-483B-9791-D1C7A915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F5496" w:themeColor="accent1" w:themeShade="BF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BCA"/>
    <w:pPr>
      <w:spacing w:line="240" w:lineRule="auto"/>
    </w:pPr>
    <w:rPr>
      <w:rFonts w:ascii="Calibri" w:eastAsia="Calibri" w:hAnsi="Calibri" w:cs="Arial"/>
      <w:color w:val="auto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BC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BCA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BCA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BCA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BCA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BCA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BCA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BCA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BCA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BCA"/>
    <w:rPr>
      <w:rFonts w:asciiTheme="majorHAnsi" w:eastAsiaTheme="majorEastAsia" w:hAnsiTheme="majorHAnsi" w:cstheme="majorBidi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BCA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BCA"/>
    <w:rPr>
      <w:rFonts w:eastAsiaTheme="majorEastAsia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BCA"/>
    <w:rPr>
      <w:rFonts w:eastAsiaTheme="majorEastAsia" w:cstheme="majorBidi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BCA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5BC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BCA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BCA"/>
    <w:pPr>
      <w:spacing w:before="160" w:after="160" w:line="276" w:lineRule="auto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5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BCA"/>
    <w:pPr>
      <w:spacing w:line="276" w:lineRule="auto"/>
      <w:ind w:left="720"/>
      <w:contextualSpacing/>
    </w:pPr>
    <w:rPr>
      <w:rFonts w:asciiTheme="minorHAnsi" w:eastAsiaTheme="minorHAnsi" w:hAnsiTheme="minorHAnsi" w:cstheme="minorHAns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5B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BCA"/>
    <w:rPr>
      <w:i/>
      <w:iCs/>
    </w:rPr>
  </w:style>
  <w:style w:type="character" w:styleId="Odwoanieintensywne">
    <w:name w:val="Intense Reference"/>
    <w:basedOn w:val="Domylnaczcionkaakapitu"/>
    <w:uiPriority w:val="32"/>
    <w:qFormat/>
    <w:rsid w:val="008D5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5</cp:revision>
  <cp:lastPrinted>2025-03-14T10:59:00Z</cp:lastPrinted>
  <dcterms:created xsi:type="dcterms:W3CDTF">2025-02-11T08:45:00Z</dcterms:created>
  <dcterms:modified xsi:type="dcterms:W3CDTF">2025-03-17T12:28:00Z</dcterms:modified>
</cp:coreProperties>
</file>