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7876" w14:textId="77777777" w:rsidR="00375295" w:rsidRPr="0091060F" w:rsidRDefault="0010157F" w:rsidP="0091060F">
      <w:pPr>
        <w:spacing w:after="0" w:line="312" w:lineRule="auto"/>
        <w:jc w:val="right"/>
        <w:rPr>
          <w:rFonts w:ascii="Times New Roman" w:eastAsia="Times New Roman" w:hAnsi="Times New Roman" w:cs="Times New Roman"/>
          <w:lang w:eastAsia="pl-PL"/>
        </w:rPr>
      </w:pPr>
      <w:r w:rsidRPr="0091060F">
        <w:rPr>
          <w:rFonts w:ascii="Times New Roman" w:eastAsia="Times New Roman" w:hAnsi="Times New Roman" w:cs="Times New Roman"/>
          <w:lang w:eastAsia="pl-PL"/>
        </w:rPr>
        <w:t>Sławków, 04.01.2016</w:t>
      </w:r>
      <w:r w:rsidR="00375295" w:rsidRPr="0091060F">
        <w:rPr>
          <w:rFonts w:ascii="Times New Roman" w:eastAsia="Times New Roman" w:hAnsi="Times New Roman" w:cs="Times New Roman"/>
          <w:lang w:eastAsia="pl-PL"/>
        </w:rPr>
        <w:t>r.</w:t>
      </w:r>
    </w:p>
    <w:p w14:paraId="4B9E1816" w14:textId="77777777" w:rsidR="00375295" w:rsidRPr="0091060F" w:rsidRDefault="00375295" w:rsidP="0091060F">
      <w:pPr>
        <w:spacing w:after="0" w:line="312" w:lineRule="auto"/>
        <w:rPr>
          <w:rFonts w:ascii="Times New Roman" w:eastAsia="Times New Roman" w:hAnsi="Times New Roman" w:cs="Times New Roman"/>
          <w:b/>
          <w:lang w:eastAsia="pl-PL"/>
        </w:rPr>
      </w:pPr>
    </w:p>
    <w:p w14:paraId="0B0ED24C" w14:textId="77777777" w:rsidR="00375295" w:rsidRPr="0091060F" w:rsidRDefault="0010157F" w:rsidP="0091060F">
      <w:pPr>
        <w:spacing w:after="0" w:line="312" w:lineRule="auto"/>
        <w:ind w:left="3538" w:firstLine="709"/>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Zarządzenie Nr 2/2016</w:t>
      </w:r>
    </w:p>
    <w:p w14:paraId="52A659F7" w14:textId="77777777" w:rsidR="00375295" w:rsidRPr="0091060F" w:rsidRDefault="00375295" w:rsidP="0091060F">
      <w:pPr>
        <w:spacing w:after="0" w:line="312" w:lineRule="auto"/>
        <w:ind w:left="3538" w:firstLine="709"/>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xml:space="preserve">Dyrektora </w:t>
      </w:r>
    </w:p>
    <w:p w14:paraId="52D646F3" w14:textId="77777777" w:rsidR="00375295" w:rsidRPr="0091060F" w:rsidRDefault="00375295" w:rsidP="0091060F">
      <w:pPr>
        <w:spacing w:after="0" w:line="312" w:lineRule="auto"/>
        <w:ind w:left="3538" w:firstLine="709"/>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Miejskiej Biblioteki Publicznej w Sławkowie</w:t>
      </w:r>
    </w:p>
    <w:p w14:paraId="016CB98A" w14:textId="77777777" w:rsidR="00375295" w:rsidRPr="0091060F" w:rsidRDefault="00375295" w:rsidP="0091060F">
      <w:pPr>
        <w:spacing w:after="0" w:line="312" w:lineRule="auto"/>
        <w:jc w:val="both"/>
        <w:rPr>
          <w:rFonts w:ascii="Times New Roman" w:eastAsia="Times New Roman" w:hAnsi="Times New Roman" w:cs="Times New Roman"/>
          <w:b/>
          <w:lang w:eastAsia="pl-PL"/>
        </w:rPr>
      </w:pPr>
    </w:p>
    <w:p w14:paraId="43168DC4" w14:textId="77777777" w:rsidR="00375295" w:rsidRPr="0091060F" w:rsidRDefault="00375295" w:rsidP="0091060F">
      <w:pPr>
        <w:spacing w:after="0" w:line="312" w:lineRule="auto"/>
        <w:jc w:val="both"/>
        <w:rPr>
          <w:rFonts w:ascii="Times New Roman" w:eastAsia="Times New Roman" w:hAnsi="Times New Roman" w:cs="Times New Roman"/>
          <w:b/>
          <w:lang w:eastAsia="pl-PL"/>
        </w:rPr>
      </w:pPr>
    </w:p>
    <w:p w14:paraId="53497F9B" w14:textId="77777777" w:rsidR="00375295" w:rsidRPr="0091060F" w:rsidRDefault="00375295" w:rsidP="0091060F">
      <w:pPr>
        <w:spacing w:after="0" w:line="312" w:lineRule="auto"/>
        <w:jc w:val="both"/>
        <w:rPr>
          <w:rFonts w:ascii="Times New Roman" w:eastAsia="Times New Roman" w:hAnsi="Times New Roman" w:cs="Times New Roman"/>
          <w:b/>
          <w:lang w:eastAsia="pl-PL"/>
        </w:rPr>
      </w:pPr>
    </w:p>
    <w:p w14:paraId="45B135B9" w14:textId="77777777" w:rsidR="00375295" w:rsidRPr="0091060F" w:rsidRDefault="00375295" w:rsidP="0091060F">
      <w:pPr>
        <w:spacing w:after="0" w:line="312" w:lineRule="auto"/>
        <w:jc w:val="both"/>
        <w:rPr>
          <w:rFonts w:ascii="Times New Roman" w:eastAsia="Times New Roman" w:hAnsi="Times New Roman" w:cs="Times New Roman"/>
          <w:lang w:eastAsia="pl-PL"/>
        </w:rPr>
      </w:pPr>
      <w:r w:rsidRPr="0091060F">
        <w:rPr>
          <w:rFonts w:ascii="Times New Roman" w:eastAsia="Times New Roman" w:hAnsi="Times New Roman" w:cs="Times New Roman"/>
          <w:b/>
          <w:lang w:eastAsia="pl-PL"/>
        </w:rPr>
        <w:t xml:space="preserve">dotyczy: </w:t>
      </w:r>
      <w:r w:rsidRPr="0091060F">
        <w:rPr>
          <w:rFonts w:ascii="Times New Roman" w:eastAsia="Times New Roman" w:hAnsi="Times New Roman" w:cs="Times New Roman"/>
          <w:lang w:eastAsia="pl-PL"/>
        </w:rPr>
        <w:t xml:space="preserve">wprowadzenia w życie zaktualizowanego </w:t>
      </w:r>
      <w:r w:rsidR="00FD4C13" w:rsidRPr="0091060F">
        <w:rPr>
          <w:rFonts w:ascii="Times New Roman" w:eastAsia="Times New Roman" w:hAnsi="Times New Roman" w:cs="Times New Roman"/>
          <w:lang w:eastAsia="pl-PL"/>
        </w:rPr>
        <w:t>planu kont dla Miejskiej Biblioteki Public</w:t>
      </w:r>
      <w:r w:rsidR="002C3966" w:rsidRPr="0091060F">
        <w:rPr>
          <w:rFonts w:ascii="Times New Roman" w:eastAsia="Times New Roman" w:hAnsi="Times New Roman" w:cs="Times New Roman"/>
          <w:lang w:eastAsia="pl-PL"/>
        </w:rPr>
        <w:t xml:space="preserve">znej </w:t>
      </w:r>
      <w:proofErr w:type="gramStart"/>
      <w:r w:rsidR="002C3966" w:rsidRPr="0091060F">
        <w:rPr>
          <w:rFonts w:ascii="Times New Roman" w:eastAsia="Times New Roman" w:hAnsi="Times New Roman" w:cs="Times New Roman"/>
          <w:lang w:eastAsia="pl-PL"/>
        </w:rPr>
        <w:t xml:space="preserve">w </w:t>
      </w:r>
      <w:r w:rsidR="00FD7D9C">
        <w:rPr>
          <w:rFonts w:ascii="Times New Roman" w:eastAsia="Times New Roman" w:hAnsi="Times New Roman" w:cs="Times New Roman"/>
          <w:lang w:eastAsia="pl-PL"/>
        </w:rPr>
        <w:t> </w:t>
      </w:r>
      <w:r w:rsidR="002C3966" w:rsidRPr="0091060F">
        <w:rPr>
          <w:rFonts w:ascii="Times New Roman" w:eastAsia="Times New Roman" w:hAnsi="Times New Roman" w:cs="Times New Roman"/>
          <w:lang w:eastAsia="pl-PL"/>
        </w:rPr>
        <w:t>Sławkowie</w:t>
      </w:r>
      <w:proofErr w:type="gramEnd"/>
      <w:r w:rsidR="002C3966" w:rsidRPr="0091060F">
        <w:rPr>
          <w:rFonts w:ascii="Times New Roman" w:eastAsia="Times New Roman" w:hAnsi="Times New Roman" w:cs="Times New Roman"/>
          <w:lang w:eastAsia="pl-PL"/>
        </w:rPr>
        <w:t>, stanowiącego Załącznik N</w:t>
      </w:r>
      <w:r w:rsidR="00FD4C13" w:rsidRPr="0091060F">
        <w:rPr>
          <w:rFonts w:ascii="Times New Roman" w:eastAsia="Times New Roman" w:hAnsi="Times New Roman" w:cs="Times New Roman"/>
          <w:lang w:eastAsia="pl-PL"/>
        </w:rPr>
        <w:t>r 1 do zasad (polityki) rachunkowości, stanowiących Załącznik Nr 1 do Zarządzenia Nr 17/2012 Dyrektora MBP w Sławkowie z dnia 31.12.2012 r.</w:t>
      </w:r>
    </w:p>
    <w:p w14:paraId="3A66E0EF" w14:textId="77777777" w:rsidR="00375295" w:rsidRPr="0091060F" w:rsidRDefault="00375295" w:rsidP="0091060F">
      <w:pPr>
        <w:spacing w:after="0" w:line="312" w:lineRule="auto"/>
        <w:jc w:val="both"/>
        <w:rPr>
          <w:rFonts w:ascii="Times New Roman" w:eastAsia="Times New Roman" w:hAnsi="Times New Roman" w:cs="Times New Roman"/>
          <w:b/>
          <w:lang w:eastAsia="pl-PL"/>
        </w:rPr>
      </w:pPr>
    </w:p>
    <w:p w14:paraId="17D00BCA" w14:textId="77777777" w:rsidR="00375295" w:rsidRPr="0091060F" w:rsidRDefault="00375295" w:rsidP="0091060F">
      <w:pPr>
        <w:spacing w:after="0" w:line="312" w:lineRule="auto"/>
        <w:jc w:val="both"/>
        <w:rPr>
          <w:rFonts w:ascii="Times New Roman" w:eastAsia="Times New Roman" w:hAnsi="Times New Roman" w:cs="Times New Roman"/>
          <w:b/>
          <w:lang w:eastAsia="pl-PL"/>
        </w:rPr>
      </w:pPr>
    </w:p>
    <w:p w14:paraId="23610B7E" w14:textId="77777777" w:rsidR="00375295" w:rsidRPr="0091060F" w:rsidRDefault="00375295" w:rsidP="0091060F">
      <w:pPr>
        <w:spacing w:after="0" w:line="312" w:lineRule="auto"/>
        <w:jc w:val="both"/>
        <w:rPr>
          <w:rFonts w:ascii="Times New Roman" w:eastAsia="Times New Roman" w:hAnsi="Times New Roman" w:cs="Times New Roman"/>
          <w:lang w:eastAsia="pl-PL"/>
        </w:rPr>
      </w:pPr>
      <w:r w:rsidRPr="0091060F">
        <w:rPr>
          <w:rFonts w:ascii="Times New Roman" w:eastAsia="Times New Roman" w:hAnsi="Times New Roman" w:cs="Times New Roman"/>
          <w:lang w:eastAsia="pl-PL"/>
        </w:rPr>
        <w:tab/>
        <w:t xml:space="preserve">Na podstawie art. 27, 28 i 29 ustawy z dnia 25 października 1991 roku o organizowaniu </w:t>
      </w:r>
      <w:proofErr w:type="gramStart"/>
      <w:r w:rsidRPr="0091060F">
        <w:rPr>
          <w:rFonts w:ascii="Times New Roman" w:eastAsia="Times New Roman" w:hAnsi="Times New Roman" w:cs="Times New Roman"/>
          <w:lang w:eastAsia="pl-PL"/>
        </w:rPr>
        <w:t xml:space="preserve">i </w:t>
      </w:r>
      <w:r w:rsidR="00FD7D9C">
        <w:rPr>
          <w:rFonts w:ascii="Times New Roman" w:eastAsia="Times New Roman" w:hAnsi="Times New Roman" w:cs="Times New Roman"/>
          <w:lang w:eastAsia="pl-PL"/>
        </w:rPr>
        <w:t> </w:t>
      </w:r>
      <w:r w:rsidRPr="0091060F">
        <w:rPr>
          <w:rFonts w:ascii="Times New Roman" w:eastAsia="Times New Roman" w:hAnsi="Times New Roman" w:cs="Times New Roman"/>
          <w:lang w:eastAsia="pl-PL"/>
        </w:rPr>
        <w:t>prowadzeniu</w:t>
      </w:r>
      <w:proofErr w:type="gramEnd"/>
      <w:r w:rsidRPr="0091060F">
        <w:rPr>
          <w:rFonts w:ascii="Times New Roman" w:eastAsia="Times New Roman" w:hAnsi="Times New Roman" w:cs="Times New Roman"/>
          <w:lang w:eastAsia="pl-PL"/>
        </w:rPr>
        <w:t xml:space="preserve"> działalności kulturalnej </w:t>
      </w:r>
      <w:r w:rsidR="00D215E3" w:rsidRPr="0091060F">
        <w:rPr>
          <w:rFonts w:ascii="Times New Roman" w:eastAsia="Times New Roman" w:hAnsi="Times New Roman" w:cs="Times New Roman"/>
          <w:lang w:eastAsia="pl-PL"/>
        </w:rPr>
        <w:t>(Dz. U. z 2012</w:t>
      </w:r>
      <w:r w:rsidRPr="0091060F">
        <w:rPr>
          <w:rFonts w:ascii="Times New Roman" w:eastAsia="Times New Roman" w:hAnsi="Times New Roman" w:cs="Times New Roman"/>
          <w:lang w:eastAsia="pl-PL"/>
        </w:rPr>
        <w:t>r.,</w:t>
      </w:r>
      <w:r w:rsidR="00D215E3" w:rsidRPr="0091060F">
        <w:rPr>
          <w:rFonts w:ascii="Times New Roman" w:eastAsia="Times New Roman" w:hAnsi="Times New Roman" w:cs="Times New Roman"/>
          <w:lang w:eastAsia="pl-PL"/>
        </w:rPr>
        <w:t xml:space="preserve">Nr 0, poz. 406 z </w:t>
      </w:r>
      <w:proofErr w:type="spellStart"/>
      <w:r w:rsidR="00D215E3" w:rsidRPr="0091060F">
        <w:rPr>
          <w:rFonts w:ascii="Times New Roman" w:eastAsia="Times New Roman" w:hAnsi="Times New Roman" w:cs="Times New Roman"/>
          <w:lang w:eastAsia="pl-PL"/>
        </w:rPr>
        <w:t>późn</w:t>
      </w:r>
      <w:proofErr w:type="spellEnd"/>
      <w:r w:rsidR="00D215E3" w:rsidRPr="0091060F">
        <w:rPr>
          <w:rFonts w:ascii="Times New Roman" w:eastAsia="Times New Roman" w:hAnsi="Times New Roman" w:cs="Times New Roman"/>
          <w:lang w:eastAsia="pl-PL"/>
        </w:rPr>
        <w:t>. zm.) oraz art. 4, 5 i 10</w:t>
      </w:r>
      <w:r w:rsidRPr="0091060F">
        <w:rPr>
          <w:rFonts w:ascii="Times New Roman" w:eastAsia="Times New Roman" w:hAnsi="Times New Roman" w:cs="Times New Roman"/>
          <w:lang w:eastAsia="pl-PL"/>
        </w:rPr>
        <w:t xml:space="preserve"> ustawy z dnia 29 września 1994 r. o rachunkowości (Dz. U. z 2013r. poz. 330 ze zm.)</w:t>
      </w:r>
    </w:p>
    <w:p w14:paraId="5D02A2B5" w14:textId="77777777" w:rsidR="00375295" w:rsidRPr="0091060F" w:rsidRDefault="00375295" w:rsidP="0091060F">
      <w:pPr>
        <w:spacing w:after="0" w:line="312" w:lineRule="auto"/>
        <w:jc w:val="both"/>
        <w:rPr>
          <w:rFonts w:ascii="Times New Roman" w:eastAsia="Times New Roman" w:hAnsi="Times New Roman" w:cs="Times New Roman"/>
          <w:lang w:eastAsia="pl-PL"/>
        </w:rPr>
      </w:pPr>
    </w:p>
    <w:p w14:paraId="4928F3F6" w14:textId="77777777" w:rsidR="00375295" w:rsidRPr="0091060F" w:rsidRDefault="00375295" w:rsidP="0091060F">
      <w:pPr>
        <w:spacing w:after="0" w:line="312" w:lineRule="auto"/>
        <w:jc w:val="center"/>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zarządzam:</w:t>
      </w:r>
    </w:p>
    <w:p w14:paraId="43240806" w14:textId="77777777" w:rsidR="00375295" w:rsidRPr="0091060F" w:rsidRDefault="00375295" w:rsidP="0091060F">
      <w:pPr>
        <w:spacing w:after="0" w:line="312" w:lineRule="auto"/>
        <w:jc w:val="center"/>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xml:space="preserve">       </w:t>
      </w:r>
    </w:p>
    <w:p w14:paraId="585497FC" w14:textId="77777777" w:rsidR="00375295" w:rsidRPr="0091060F" w:rsidRDefault="00375295" w:rsidP="0091060F">
      <w:pPr>
        <w:autoSpaceDE w:val="0"/>
        <w:spacing w:after="0" w:line="312" w:lineRule="auto"/>
        <w:jc w:val="center"/>
        <w:rPr>
          <w:rFonts w:ascii="Times New Roman" w:eastAsia="TimesNewRomanPS-BoldMT" w:hAnsi="Times New Roman" w:cs="Times New Roman"/>
          <w:b/>
          <w:lang w:eastAsia="pl-PL"/>
        </w:rPr>
      </w:pPr>
      <w:r w:rsidRPr="0091060F">
        <w:rPr>
          <w:rFonts w:ascii="Times New Roman" w:eastAsia="TimesNewRomanPS-BoldMT" w:hAnsi="Times New Roman" w:cs="Times New Roman"/>
          <w:b/>
          <w:lang w:eastAsia="pl-PL"/>
        </w:rPr>
        <w:t>§ 1</w:t>
      </w:r>
    </w:p>
    <w:p w14:paraId="4057752A" w14:textId="77777777" w:rsidR="00FD4C13" w:rsidRPr="0091060F" w:rsidRDefault="00375295" w:rsidP="0091060F">
      <w:pPr>
        <w:spacing w:after="0" w:line="312" w:lineRule="auto"/>
        <w:jc w:val="both"/>
        <w:rPr>
          <w:rFonts w:ascii="Times New Roman" w:eastAsia="Times New Roman" w:hAnsi="Times New Roman" w:cs="Times New Roman"/>
          <w:lang w:eastAsia="pl-PL"/>
        </w:rPr>
      </w:pPr>
      <w:r w:rsidRPr="0091060F">
        <w:rPr>
          <w:rFonts w:ascii="Times New Roman" w:eastAsia="TimesNewRomanPSMT" w:hAnsi="Times New Roman" w:cs="Times New Roman"/>
          <w:lang w:eastAsia="pl-PL"/>
        </w:rPr>
        <w:t xml:space="preserve">Wprowadzenie </w:t>
      </w:r>
      <w:r w:rsidR="00FD4C13" w:rsidRPr="0091060F">
        <w:rPr>
          <w:rFonts w:ascii="Times New Roman" w:eastAsia="Times New Roman" w:hAnsi="Times New Roman" w:cs="Times New Roman"/>
          <w:lang w:eastAsia="pl-PL"/>
        </w:rPr>
        <w:t xml:space="preserve">w życie zaktualizowanego planu kont dla Miejskiej Biblioteki Publicznej </w:t>
      </w:r>
      <w:proofErr w:type="gramStart"/>
      <w:r w:rsidR="00FD4C13" w:rsidRPr="0091060F">
        <w:rPr>
          <w:rFonts w:ascii="Times New Roman" w:eastAsia="Times New Roman" w:hAnsi="Times New Roman" w:cs="Times New Roman"/>
          <w:lang w:eastAsia="pl-PL"/>
        </w:rPr>
        <w:t>w  Sławkowie</w:t>
      </w:r>
      <w:proofErr w:type="gramEnd"/>
      <w:r w:rsidR="00FD4C13" w:rsidRPr="0091060F">
        <w:rPr>
          <w:rFonts w:ascii="Times New Roman" w:eastAsia="Times New Roman" w:hAnsi="Times New Roman" w:cs="Times New Roman"/>
          <w:lang w:eastAsia="pl-PL"/>
        </w:rPr>
        <w:t xml:space="preserve">, stanowiącego Załącznik nr 1 do zasad (polityki) rachunkowości, stanowiących Załącznik Nr 1 do </w:t>
      </w:r>
      <w:r w:rsidR="00FD7D9C">
        <w:rPr>
          <w:rFonts w:ascii="Times New Roman" w:eastAsia="Times New Roman" w:hAnsi="Times New Roman" w:cs="Times New Roman"/>
          <w:lang w:eastAsia="pl-PL"/>
        </w:rPr>
        <w:t> </w:t>
      </w:r>
      <w:r w:rsidR="00FD4C13" w:rsidRPr="0091060F">
        <w:rPr>
          <w:rFonts w:ascii="Times New Roman" w:eastAsia="Times New Roman" w:hAnsi="Times New Roman" w:cs="Times New Roman"/>
          <w:lang w:eastAsia="pl-PL"/>
        </w:rPr>
        <w:t>Zarządzenia Nr 17/2012 Dyrektora MBP w Sławkowie z dnia 31.12.2012 r.</w:t>
      </w:r>
    </w:p>
    <w:p w14:paraId="7636A532" w14:textId="77777777" w:rsidR="00375295" w:rsidRPr="0091060F" w:rsidRDefault="00375295" w:rsidP="0091060F">
      <w:pPr>
        <w:autoSpaceDE w:val="0"/>
        <w:spacing w:after="0" w:line="312" w:lineRule="auto"/>
        <w:jc w:val="both"/>
        <w:rPr>
          <w:rFonts w:ascii="Times New Roman" w:eastAsia="Times New Roman" w:hAnsi="Times New Roman" w:cs="Times New Roman"/>
          <w:lang w:eastAsia="pl-PL"/>
        </w:rPr>
      </w:pPr>
    </w:p>
    <w:p w14:paraId="296C604F" w14:textId="77777777" w:rsidR="00375295" w:rsidRPr="0091060F" w:rsidRDefault="00375295" w:rsidP="0091060F">
      <w:pPr>
        <w:spacing w:after="0" w:line="312" w:lineRule="auto"/>
        <w:jc w:val="center"/>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2</w:t>
      </w:r>
    </w:p>
    <w:p w14:paraId="3DB774F7" w14:textId="77777777" w:rsidR="00FD4C13" w:rsidRPr="0091060F" w:rsidRDefault="00FD4C13" w:rsidP="0091060F">
      <w:pPr>
        <w:spacing w:after="0" w:line="312" w:lineRule="auto"/>
        <w:rPr>
          <w:rFonts w:ascii="Times New Roman" w:eastAsia="Times New Roman" w:hAnsi="Times New Roman" w:cs="Times New Roman"/>
          <w:lang w:eastAsia="pl-PL"/>
        </w:rPr>
      </w:pPr>
      <w:r w:rsidRPr="0091060F">
        <w:rPr>
          <w:rFonts w:ascii="Times New Roman" w:eastAsia="Times New Roman" w:hAnsi="Times New Roman" w:cs="Times New Roman"/>
          <w:lang w:eastAsia="pl-PL"/>
        </w:rPr>
        <w:t>Traci moc Załącznik Nr 1 do Załącznika Nr 1 do Zar</w:t>
      </w:r>
      <w:r w:rsidR="00060EB8" w:rsidRPr="0091060F">
        <w:rPr>
          <w:rFonts w:ascii="Times New Roman" w:eastAsia="Times New Roman" w:hAnsi="Times New Roman" w:cs="Times New Roman"/>
          <w:lang w:eastAsia="pl-PL"/>
        </w:rPr>
        <w:t>zą</w:t>
      </w:r>
      <w:r w:rsidR="00FD7D9C">
        <w:rPr>
          <w:rFonts w:ascii="Times New Roman" w:eastAsia="Times New Roman" w:hAnsi="Times New Roman" w:cs="Times New Roman"/>
          <w:lang w:eastAsia="pl-PL"/>
        </w:rPr>
        <w:t xml:space="preserve">dzenia Nr 17/2012 Dyrektora MBP      </w:t>
      </w:r>
      <w:proofErr w:type="gramStart"/>
      <w:r w:rsidR="00060EB8" w:rsidRPr="0091060F">
        <w:rPr>
          <w:rFonts w:ascii="Times New Roman" w:eastAsia="Times New Roman" w:hAnsi="Times New Roman" w:cs="Times New Roman"/>
          <w:lang w:eastAsia="pl-PL"/>
        </w:rPr>
        <w:t xml:space="preserve">w </w:t>
      </w:r>
      <w:r w:rsidR="00D215E3" w:rsidRPr="0091060F">
        <w:rPr>
          <w:rFonts w:ascii="Times New Roman" w:eastAsia="Times New Roman" w:hAnsi="Times New Roman" w:cs="Times New Roman"/>
          <w:lang w:eastAsia="pl-PL"/>
        </w:rPr>
        <w:t> </w:t>
      </w:r>
      <w:r w:rsidR="00060EB8" w:rsidRPr="0091060F">
        <w:rPr>
          <w:rFonts w:ascii="Times New Roman" w:eastAsia="Times New Roman" w:hAnsi="Times New Roman" w:cs="Times New Roman"/>
          <w:lang w:eastAsia="pl-PL"/>
        </w:rPr>
        <w:t>Sławkowie</w:t>
      </w:r>
      <w:proofErr w:type="gramEnd"/>
      <w:r w:rsidR="00060EB8" w:rsidRPr="0091060F">
        <w:rPr>
          <w:rFonts w:ascii="Times New Roman" w:eastAsia="Times New Roman" w:hAnsi="Times New Roman" w:cs="Times New Roman"/>
          <w:lang w:eastAsia="pl-PL"/>
        </w:rPr>
        <w:t xml:space="preserve"> z dnia 31.12.2012 r.</w:t>
      </w:r>
    </w:p>
    <w:p w14:paraId="420EFF66" w14:textId="77777777" w:rsidR="00060EB8" w:rsidRPr="0091060F" w:rsidRDefault="00060EB8" w:rsidP="0091060F">
      <w:pPr>
        <w:spacing w:after="0" w:line="312" w:lineRule="auto"/>
        <w:jc w:val="center"/>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3</w:t>
      </w:r>
    </w:p>
    <w:p w14:paraId="5468B376" w14:textId="77777777" w:rsidR="00060EB8" w:rsidRPr="0091060F" w:rsidRDefault="00060EB8" w:rsidP="0091060F">
      <w:pPr>
        <w:spacing w:after="0" w:line="312" w:lineRule="auto"/>
        <w:rPr>
          <w:rFonts w:ascii="Times New Roman" w:eastAsia="Times New Roman" w:hAnsi="Times New Roman" w:cs="Times New Roman"/>
          <w:lang w:eastAsia="pl-PL"/>
        </w:rPr>
      </w:pPr>
    </w:p>
    <w:p w14:paraId="4FB993AD" w14:textId="77777777" w:rsidR="00375295" w:rsidRPr="0091060F" w:rsidRDefault="00375295" w:rsidP="0091060F">
      <w:pPr>
        <w:spacing w:after="0" w:line="312" w:lineRule="auto"/>
        <w:rPr>
          <w:rFonts w:ascii="Times New Roman" w:eastAsia="Times New Roman" w:hAnsi="Times New Roman" w:cs="Times New Roman"/>
          <w:lang w:eastAsia="pl-PL"/>
        </w:rPr>
      </w:pPr>
      <w:r w:rsidRPr="0091060F">
        <w:rPr>
          <w:rFonts w:ascii="Times New Roman" w:eastAsia="Times New Roman" w:hAnsi="Times New Roman" w:cs="Times New Roman"/>
          <w:lang w:eastAsia="pl-PL"/>
        </w:rPr>
        <w:t>Wykonanie zarządzenia powierza się głównemu księgowemu.</w:t>
      </w:r>
    </w:p>
    <w:p w14:paraId="1D633D93" w14:textId="77777777" w:rsidR="00375295" w:rsidRPr="0091060F" w:rsidRDefault="00375295" w:rsidP="0091060F">
      <w:pPr>
        <w:spacing w:after="0" w:line="312" w:lineRule="auto"/>
        <w:jc w:val="center"/>
        <w:rPr>
          <w:rFonts w:ascii="Times New Roman" w:eastAsia="Times New Roman" w:hAnsi="Times New Roman" w:cs="Times New Roman"/>
          <w:b/>
          <w:lang w:eastAsia="pl-PL"/>
        </w:rPr>
      </w:pPr>
    </w:p>
    <w:p w14:paraId="033DEF32" w14:textId="77777777" w:rsidR="00375295" w:rsidRPr="0091060F" w:rsidRDefault="00060EB8" w:rsidP="0091060F">
      <w:pPr>
        <w:spacing w:after="0" w:line="312" w:lineRule="auto"/>
        <w:jc w:val="center"/>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4</w:t>
      </w:r>
    </w:p>
    <w:p w14:paraId="7A0E0CE1" w14:textId="77777777" w:rsidR="00375295" w:rsidRPr="0091060F" w:rsidRDefault="00375295" w:rsidP="0091060F">
      <w:pPr>
        <w:spacing w:after="0" w:line="312" w:lineRule="auto"/>
        <w:jc w:val="both"/>
        <w:rPr>
          <w:rFonts w:ascii="Times New Roman" w:eastAsia="Times New Roman" w:hAnsi="Times New Roman" w:cs="Times New Roman"/>
          <w:lang w:eastAsia="pl-PL"/>
        </w:rPr>
      </w:pPr>
      <w:r w:rsidRPr="0091060F">
        <w:rPr>
          <w:rFonts w:ascii="Times New Roman" w:eastAsia="Times New Roman" w:hAnsi="Times New Roman" w:cs="Times New Roman"/>
          <w:lang w:eastAsia="pl-PL"/>
        </w:rPr>
        <w:t>Zarządzenie wch</w:t>
      </w:r>
      <w:r w:rsidR="00FD4C13" w:rsidRPr="0091060F">
        <w:rPr>
          <w:rFonts w:ascii="Times New Roman" w:eastAsia="Times New Roman" w:hAnsi="Times New Roman" w:cs="Times New Roman"/>
          <w:lang w:eastAsia="pl-PL"/>
        </w:rPr>
        <w:t>odzi w życie z dniem podpisania, z mocą obowiązującą od 01.01.2016r.</w:t>
      </w:r>
    </w:p>
    <w:p w14:paraId="08110B08" w14:textId="77777777" w:rsidR="00375295" w:rsidRPr="00B05938" w:rsidRDefault="00375295" w:rsidP="0091060F">
      <w:pPr>
        <w:spacing w:after="0" w:line="312" w:lineRule="auto"/>
        <w:rPr>
          <w:rFonts w:ascii="Times New Roman" w:eastAsia="Times New Roman" w:hAnsi="Times New Roman" w:cs="Times New Roman"/>
          <w:lang w:eastAsia="pl-PL"/>
        </w:rPr>
      </w:pPr>
    </w:p>
    <w:p w14:paraId="10E0DCB2" w14:textId="77777777" w:rsidR="00084747" w:rsidRPr="00B05938" w:rsidRDefault="00084747" w:rsidP="0091060F">
      <w:pPr>
        <w:spacing w:after="0" w:line="312" w:lineRule="auto"/>
        <w:rPr>
          <w:rFonts w:ascii="Times New Roman" w:eastAsia="Times New Roman" w:hAnsi="Times New Roman" w:cs="Times New Roman"/>
          <w:lang w:eastAsia="pl-PL"/>
        </w:rPr>
      </w:pPr>
    </w:p>
    <w:p w14:paraId="56F08E8D" w14:textId="77777777" w:rsidR="00B05938" w:rsidRDefault="00B05938" w:rsidP="00B05938">
      <w:pPr>
        <w:spacing w:line="312" w:lineRule="auto"/>
        <w:ind w:left="4248" w:firstLine="708"/>
        <w:jc w:val="both"/>
        <w:rPr>
          <w:rFonts w:ascii="Times New Roman" w:hAnsi="Times New Roman" w:cs="Times New Roman"/>
        </w:rPr>
      </w:pPr>
      <w:r w:rsidRPr="00B05938">
        <w:rPr>
          <w:rFonts w:ascii="Times New Roman" w:hAnsi="Times New Roman" w:cs="Times New Roman"/>
        </w:rPr>
        <w:t>Dyrektor MBP w Sławkowie</w:t>
      </w:r>
    </w:p>
    <w:p w14:paraId="2D8CDFB6" w14:textId="0C814995" w:rsidR="00B05938" w:rsidRPr="00B05938" w:rsidRDefault="00B05938" w:rsidP="00B05938">
      <w:pPr>
        <w:spacing w:line="312" w:lineRule="auto"/>
        <w:ind w:left="4248" w:firstLine="708"/>
        <w:jc w:val="both"/>
        <w:rPr>
          <w:rFonts w:ascii="Times New Roman" w:hAnsi="Times New Roman" w:cs="Times New Roman"/>
        </w:rPr>
      </w:pPr>
      <w:r w:rsidRPr="00B05938">
        <w:rPr>
          <w:rFonts w:ascii="Times New Roman" w:hAnsi="Times New Roman" w:cs="Times New Roman"/>
        </w:rPr>
        <w:t>mgr Agnieszka Wąs</w:t>
      </w:r>
    </w:p>
    <w:p w14:paraId="1D7F4147" w14:textId="77777777" w:rsidR="00084747" w:rsidRPr="00B05938" w:rsidRDefault="00084747" w:rsidP="0091060F">
      <w:pPr>
        <w:spacing w:after="0" w:line="312" w:lineRule="auto"/>
        <w:rPr>
          <w:rFonts w:ascii="Times New Roman" w:eastAsia="Times New Roman" w:hAnsi="Times New Roman" w:cs="Times New Roman"/>
          <w:lang w:eastAsia="pl-PL"/>
        </w:rPr>
      </w:pPr>
    </w:p>
    <w:p w14:paraId="35F80581" w14:textId="77777777" w:rsidR="00DD36B3" w:rsidRPr="00B05938" w:rsidRDefault="00DD36B3" w:rsidP="0091060F">
      <w:pPr>
        <w:spacing w:after="0" w:line="312" w:lineRule="auto"/>
        <w:rPr>
          <w:rFonts w:ascii="Times New Roman" w:eastAsia="Times New Roman" w:hAnsi="Times New Roman" w:cs="Times New Roman"/>
          <w:lang w:eastAsia="pl-PL"/>
        </w:rPr>
      </w:pPr>
    </w:p>
    <w:p w14:paraId="06F7EEFF" w14:textId="77777777" w:rsidR="00DD36B3" w:rsidRPr="00B05938" w:rsidRDefault="00DD36B3" w:rsidP="0091060F">
      <w:pPr>
        <w:spacing w:after="0" w:line="312" w:lineRule="auto"/>
        <w:rPr>
          <w:rFonts w:ascii="Times New Roman" w:eastAsia="Times New Roman" w:hAnsi="Times New Roman" w:cs="Times New Roman"/>
          <w:lang w:eastAsia="pl-PL"/>
        </w:rPr>
      </w:pPr>
    </w:p>
    <w:p w14:paraId="0317A11C" w14:textId="77777777" w:rsidR="00DD36B3" w:rsidRPr="0091060F" w:rsidRDefault="00DD36B3" w:rsidP="0091060F">
      <w:pPr>
        <w:spacing w:after="0" w:line="312" w:lineRule="auto"/>
        <w:rPr>
          <w:rFonts w:ascii="Times New Roman" w:eastAsia="Times New Roman" w:hAnsi="Times New Roman" w:cs="Times New Roman"/>
          <w:lang w:eastAsia="pl-PL"/>
        </w:rPr>
      </w:pPr>
    </w:p>
    <w:p w14:paraId="3C8C6A4A" w14:textId="77777777" w:rsidR="00375295" w:rsidRPr="0091060F" w:rsidRDefault="00375295" w:rsidP="00DD36B3">
      <w:pPr>
        <w:spacing w:after="0" w:line="312" w:lineRule="auto"/>
        <w:ind w:left="3540" w:firstLine="708"/>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lastRenderedPageBreak/>
        <w:t xml:space="preserve">Załącznik Nr 1 </w:t>
      </w:r>
    </w:p>
    <w:p w14:paraId="71D67EC9" w14:textId="77777777" w:rsidR="00375295" w:rsidRPr="0091060F" w:rsidRDefault="00375295" w:rsidP="00FD7D9C">
      <w:pPr>
        <w:spacing w:after="0" w:line="312" w:lineRule="auto"/>
        <w:ind w:left="4248"/>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 xml:space="preserve">do Zarządzenia </w:t>
      </w:r>
      <w:r w:rsidR="00DD36B3">
        <w:rPr>
          <w:rFonts w:ascii="Times New Roman" w:eastAsia="Times New Roman" w:hAnsi="Times New Roman" w:cs="Times New Roman"/>
          <w:b/>
          <w:lang w:eastAsia="pl-PL"/>
        </w:rPr>
        <w:t xml:space="preserve">Dyrektora MBP w </w:t>
      </w:r>
      <w:r w:rsidRPr="0091060F">
        <w:rPr>
          <w:rFonts w:ascii="Times New Roman" w:eastAsia="Times New Roman" w:hAnsi="Times New Roman" w:cs="Times New Roman"/>
          <w:b/>
          <w:lang w:eastAsia="pl-PL"/>
        </w:rPr>
        <w:t>Sławkowie</w:t>
      </w:r>
    </w:p>
    <w:p w14:paraId="4CCAD70F" w14:textId="77777777" w:rsidR="00DD36B3" w:rsidRDefault="00084747" w:rsidP="00DD36B3">
      <w:pPr>
        <w:spacing w:after="0" w:line="312" w:lineRule="auto"/>
        <w:ind w:left="3540" w:firstLine="708"/>
        <w:rPr>
          <w:rFonts w:ascii="Times New Roman" w:eastAsia="Times New Roman" w:hAnsi="Times New Roman" w:cs="Times New Roman"/>
          <w:b/>
          <w:lang w:eastAsia="pl-PL"/>
        </w:rPr>
      </w:pPr>
      <w:r w:rsidRPr="0091060F">
        <w:rPr>
          <w:rFonts w:ascii="Times New Roman" w:eastAsia="Times New Roman" w:hAnsi="Times New Roman" w:cs="Times New Roman"/>
          <w:b/>
          <w:lang w:eastAsia="pl-PL"/>
        </w:rPr>
        <w:t>Nr 2/2016 z dnia 04.01.2016</w:t>
      </w:r>
      <w:r w:rsidR="00375295" w:rsidRPr="0091060F">
        <w:rPr>
          <w:rFonts w:ascii="Times New Roman" w:eastAsia="Times New Roman" w:hAnsi="Times New Roman" w:cs="Times New Roman"/>
          <w:b/>
          <w:lang w:eastAsia="pl-PL"/>
        </w:rPr>
        <w:t>r.</w:t>
      </w:r>
    </w:p>
    <w:p w14:paraId="1CA945F9" w14:textId="77777777" w:rsidR="00DD36B3" w:rsidRDefault="00DD36B3" w:rsidP="00DD36B3">
      <w:pPr>
        <w:spacing w:after="0" w:line="312" w:lineRule="auto"/>
        <w:ind w:left="3540" w:firstLine="708"/>
        <w:rPr>
          <w:rFonts w:ascii="Times New Roman" w:eastAsia="Times New Roman" w:hAnsi="Times New Roman" w:cs="Times New Roman"/>
          <w:b/>
          <w:lang w:eastAsia="pl-PL"/>
        </w:rPr>
      </w:pPr>
    </w:p>
    <w:p w14:paraId="24EE2E09" w14:textId="77777777" w:rsidR="0091060F" w:rsidRPr="00DD36B3" w:rsidRDefault="0091060F" w:rsidP="00FD7D9C">
      <w:pPr>
        <w:spacing w:after="0" w:line="312" w:lineRule="auto"/>
        <w:ind w:left="4956" w:firstLine="708"/>
        <w:rPr>
          <w:rFonts w:ascii="Times New Roman" w:eastAsia="Times New Roman" w:hAnsi="Times New Roman" w:cs="Times New Roman"/>
          <w:b/>
          <w:lang w:eastAsia="pl-PL"/>
        </w:rPr>
      </w:pPr>
      <w:r w:rsidRPr="0091060F">
        <w:rPr>
          <w:rFonts w:ascii="Times New Roman" w:hAnsi="Times New Roman" w:cs="Times New Roman"/>
        </w:rPr>
        <w:t>Załącznik Nr 1</w:t>
      </w:r>
    </w:p>
    <w:p w14:paraId="6068DB2C" w14:textId="77777777" w:rsidR="00DD36B3" w:rsidRDefault="0091060F" w:rsidP="00DD36B3">
      <w:pPr>
        <w:spacing w:after="0" w:line="312" w:lineRule="auto"/>
        <w:ind w:left="2124" w:firstLine="708"/>
        <w:rPr>
          <w:rFonts w:ascii="Times New Roman" w:hAnsi="Times New Roman" w:cs="Times New Roman"/>
        </w:rPr>
      </w:pPr>
      <w:r w:rsidRPr="0091060F">
        <w:rPr>
          <w:rFonts w:ascii="Times New Roman" w:hAnsi="Times New Roman" w:cs="Times New Roman"/>
        </w:rPr>
        <w:t xml:space="preserve"> </w:t>
      </w:r>
      <w:r w:rsidR="00DD36B3">
        <w:rPr>
          <w:rFonts w:ascii="Times New Roman" w:hAnsi="Times New Roman" w:cs="Times New Roman"/>
        </w:rPr>
        <w:tab/>
      </w:r>
      <w:r w:rsidR="00DD36B3">
        <w:rPr>
          <w:rFonts w:ascii="Times New Roman" w:hAnsi="Times New Roman" w:cs="Times New Roman"/>
        </w:rPr>
        <w:tab/>
      </w:r>
      <w:r w:rsidR="00FD7D9C">
        <w:rPr>
          <w:rFonts w:ascii="Times New Roman" w:hAnsi="Times New Roman" w:cs="Times New Roman"/>
        </w:rPr>
        <w:tab/>
      </w:r>
      <w:r w:rsidR="00FD7D9C">
        <w:rPr>
          <w:rFonts w:ascii="Times New Roman" w:hAnsi="Times New Roman" w:cs="Times New Roman"/>
        </w:rPr>
        <w:tab/>
      </w:r>
      <w:r w:rsidRPr="0091060F">
        <w:rPr>
          <w:rFonts w:ascii="Times New Roman" w:hAnsi="Times New Roman" w:cs="Times New Roman"/>
        </w:rPr>
        <w:t>do zasad (polityki) rachunkowości</w:t>
      </w:r>
    </w:p>
    <w:p w14:paraId="31AD00E6" w14:textId="77777777" w:rsidR="0091060F" w:rsidRPr="0091060F" w:rsidRDefault="0091060F" w:rsidP="00FD7D9C">
      <w:pPr>
        <w:spacing w:line="312" w:lineRule="auto"/>
        <w:ind w:left="5664"/>
        <w:rPr>
          <w:rFonts w:ascii="Times New Roman" w:hAnsi="Times New Roman" w:cs="Times New Roman"/>
        </w:rPr>
      </w:pPr>
      <w:r w:rsidRPr="0091060F">
        <w:rPr>
          <w:rFonts w:ascii="Times New Roman" w:hAnsi="Times New Roman" w:cs="Times New Roman"/>
        </w:rPr>
        <w:t>przyjętych w MBP w Sławkowie</w:t>
      </w:r>
    </w:p>
    <w:p w14:paraId="55085032" w14:textId="77777777" w:rsidR="0091060F" w:rsidRDefault="0091060F" w:rsidP="0091060F">
      <w:pPr>
        <w:spacing w:line="312" w:lineRule="auto"/>
        <w:jc w:val="center"/>
        <w:rPr>
          <w:rFonts w:ascii="Times New Roman" w:hAnsi="Times New Roman" w:cs="Times New Roman"/>
          <w:b/>
        </w:rPr>
      </w:pPr>
    </w:p>
    <w:p w14:paraId="3AF9636F" w14:textId="77777777" w:rsidR="00DD36B3" w:rsidRPr="0091060F" w:rsidRDefault="00DD36B3" w:rsidP="0091060F">
      <w:pPr>
        <w:spacing w:line="312" w:lineRule="auto"/>
        <w:jc w:val="center"/>
        <w:rPr>
          <w:rFonts w:ascii="Times New Roman" w:hAnsi="Times New Roman" w:cs="Times New Roman"/>
          <w:b/>
        </w:rPr>
      </w:pPr>
    </w:p>
    <w:p w14:paraId="0C6867ED"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PLAN KONT DLA MIEJSKIEJ BIBLIOTEKI PUBLICZNEJ W SŁAWKOWIE</w:t>
      </w:r>
    </w:p>
    <w:p w14:paraId="1C67B755" w14:textId="77777777" w:rsidR="0091060F" w:rsidRPr="0091060F" w:rsidRDefault="0091060F" w:rsidP="00DD36B3">
      <w:pPr>
        <w:spacing w:line="312" w:lineRule="auto"/>
        <w:jc w:val="both"/>
        <w:rPr>
          <w:rFonts w:ascii="Times New Roman" w:hAnsi="Times New Roman" w:cs="Times New Roman"/>
          <w:b/>
        </w:rPr>
      </w:pPr>
    </w:p>
    <w:p w14:paraId="51F0EF40"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I.WYKAZ KONT</w:t>
      </w:r>
    </w:p>
    <w:p w14:paraId="23174D02" w14:textId="77777777" w:rsidR="0091060F" w:rsidRPr="0091060F" w:rsidRDefault="0091060F" w:rsidP="00DD36B3">
      <w:pPr>
        <w:spacing w:after="0" w:line="312" w:lineRule="auto"/>
        <w:jc w:val="both"/>
        <w:rPr>
          <w:rFonts w:ascii="Times New Roman" w:hAnsi="Times New Roman" w:cs="Times New Roman"/>
          <w:b/>
        </w:rPr>
      </w:pPr>
    </w:p>
    <w:p w14:paraId="4FF208A3"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1.Konta bilansowe</w:t>
      </w:r>
    </w:p>
    <w:p w14:paraId="134236ED" w14:textId="77777777" w:rsidR="0091060F" w:rsidRPr="0091060F" w:rsidRDefault="0091060F" w:rsidP="00DD36B3">
      <w:pPr>
        <w:spacing w:after="0" w:line="312" w:lineRule="auto"/>
        <w:jc w:val="both"/>
        <w:rPr>
          <w:rFonts w:ascii="Times New Roman" w:hAnsi="Times New Roman" w:cs="Times New Roman"/>
          <w:b/>
        </w:rPr>
      </w:pPr>
    </w:p>
    <w:p w14:paraId="6E41D02D"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Zespół 0 – Majątek trwały</w:t>
      </w:r>
    </w:p>
    <w:p w14:paraId="6DDC4362" w14:textId="77777777" w:rsidR="0091060F" w:rsidRPr="0091060F" w:rsidRDefault="0091060F" w:rsidP="00DD36B3">
      <w:pPr>
        <w:spacing w:after="0" w:line="312" w:lineRule="auto"/>
        <w:jc w:val="both"/>
        <w:rPr>
          <w:rFonts w:ascii="Times New Roman" w:hAnsi="Times New Roman" w:cs="Times New Roman"/>
          <w:b/>
        </w:rPr>
      </w:pPr>
    </w:p>
    <w:p w14:paraId="3611FC5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011 - Środki trwałe</w:t>
      </w:r>
    </w:p>
    <w:p w14:paraId="6B0970B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013 - Pozostałe środki trwałe</w:t>
      </w:r>
    </w:p>
    <w:p w14:paraId="6434F1C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014 - Zbiory biblioteczne</w:t>
      </w:r>
    </w:p>
    <w:p w14:paraId="5E2CDB4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020 - Wartości niematerialne i prawne</w:t>
      </w:r>
    </w:p>
    <w:p w14:paraId="79E5072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071 - Umorzenie środków trwałych oraz wartości niematerialnych i prawnych</w:t>
      </w:r>
    </w:p>
    <w:p w14:paraId="62509DF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072 - Umorzenie pozostałych środków trwałych oraz wartości niematerialnych</w:t>
      </w:r>
    </w:p>
    <w:p w14:paraId="49C8E02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080 - Inwestycje (środki trwałe w budowie)</w:t>
      </w:r>
    </w:p>
    <w:p w14:paraId="3A4B0BD5" w14:textId="77777777" w:rsidR="0091060F" w:rsidRPr="0091060F" w:rsidRDefault="0091060F" w:rsidP="00DD36B3">
      <w:pPr>
        <w:spacing w:after="0" w:line="312" w:lineRule="auto"/>
        <w:jc w:val="both"/>
        <w:rPr>
          <w:rFonts w:ascii="Times New Roman" w:hAnsi="Times New Roman" w:cs="Times New Roman"/>
          <w:b/>
        </w:rPr>
      </w:pPr>
    </w:p>
    <w:p w14:paraId="6C11CCE8"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Zespół 1 – Środki pieniężne i rachunki bankowe</w:t>
      </w:r>
    </w:p>
    <w:p w14:paraId="01EEDB05" w14:textId="77777777" w:rsidR="0091060F" w:rsidRPr="0091060F" w:rsidRDefault="0091060F" w:rsidP="00DD36B3">
      <w:pPr>
        <w:spacing w:after="0" w:line="312" w:lineRule="auto"/>
        <w:jc w:val="both"/>
        <w:rPr>
          <w:rFonts w:ascii="Times New Roman" w:hAnsi="Times New Roman" w:cs="Times New Roman"/>
          <w:b/>
        </w:rPr>
      </w:pPr>
    </w:p>
    <w:p w14:paraId="4354F04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101 - Kasa</w:t>
      </w:r>
    </w:p>
    <w:p w14:paraId="2C93E7F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131 - Rachunek bieżący</w:t>
      </w:r>
    </w:p>
    <w:p w14:paraId="41368A0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140 - Krótkoterminowe papiery wartościowe i inne środki pieniężne</w:t>
      </w:r>
    </w:p>
    <w:p w14:paraId="645926B2" w14:textId="77777777" w:rsidR="0091060F" w:rsidRDefault="0091060F" w:rsidP="00DD36B3">
      <w:pPr>
        <w:spacing w:after="0" w:line="312" w:lineRule="auto"/>
        <w:jc w:val="both"/>
        <w:rPr>
          <w:rFonts w:ascii="Times New Roman" w:hAnsi="Times New Roman" w:cs="Times New Roman"/>
          <w:b/>
        </w:rPr>
      </w:pPr>
    </w:p>
    <w:p w14:paraId="4B2E6ECD" w14:textId="77777777" w:rsidR="00DD36B3" w:rsidRDefault="00DD36B3" w:rsidP="00DD36B3">
      <w:pPr>
        <w:spacing w:after="0" w:line="312" w:lineRule="auto"/>
        <w:jc w:val="both"/>
        <w:rPr>
          <w:rFonts w:ascii="Times New Roman" w:hAnsi="Times New Roman" w:cs="Times New Roman"/>
          <w:b/>
        </w:rPr>
      </w:pPr>
    </w:p>
    <w:p w14:paraId="4F5D9D24" w14:textId="77777777" w:rsidR="00DD36B3" w:rsidRPr="0091060F" w:rsidRDefault="00DD36B3" w:rsidP="00DD36B3">
      <w:pPr>
        <w:spacing w:after="0" w:line="312" w:lineRule="auto"/>
        <w:jc w:val="both"/>
        <w:rPr>
          <w:rFonts w:ascii="Times New Roman" w:hAnsi="Times New Roman" w:cs="Times New Roman"/>
          <w:b/>
        </w:rPr>
      </w:pPr>
    </w:p>
    <w:p w14:paraId="556252C8"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lastRenderedPageBreak/>
        <w:t>Zespół 2 – Rozrachunki i roszczenia</w:t>
      </w:r>
    </w:p>
    <w:p w14:paraId="380EA14B" w14:textId="77777777" w:rsidR="0091060F" w:rsidRPr="0091060F" w:rsidRDefault="0091060F" w:rsidP="00DD36B3">
      <w:pPr>
        <w:spacing w:after="0" w:line="312" w:lineRule="auto"/>
        <w:jc w:val="both"/>
        <w:rPr>
          <w:rFonts w:ascii="Times New Roman" w:hAnsi="Times New Roman" w:cs="Times New Roman"/>
          <w:b/>
        </w:rPr>
      </w:pPr>
    </w:p>
    <w:p w14:paraId="244E7D8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201 - Rozrachunki z odbiorcami i dostawcami</w:t>
      </w:r>
    </w:p>
    <w:p w14:paraId="7232A89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225 - Rozrachunki z budżetami</w:t>
      </w:r>
    </w:p>
    <w:p w14:paraId="1C7A8F0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229 - Pozostałe rozrachunki publicznoprawne</w:t>
      </w:r>
    </w:p>
    <w:p w14:paraId="24CF030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231 - Rozrachunki z tytułu wynagrodzeń</w:t>
      </w:r>
    </w:p>
    <w:p w14:paraId="34B2D49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234 - Pozostałe rozrachunki z pracownikami</w:t>
      </w:r>
    </w:p>
    <w:p w14:paraId="4B928A88"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240 - Pozostałe rozrachunki</w:t>
      </w:r>
    </w:p>
    <w:p w14:paraId="4FD96FE7" w14:textId="77777777" w:rsidR="0091060F" w:rsidRPr="0091060F" w:rsidRDefault="0091060F" w:rsidP="00DD36B3">
      <w:pPr>
        <w:spacing w:after="0" w:line="312" w:lineRule="auto"/>
        <w:jc w:val="both"/>
        <w:rPr>
          <w:rFonts w:ascii="Times New Roman" w:hAnsi="Times New Roman" w:cs="Times New Roman"/>
          <w:b/>
        </w:rPr>
      </w:pPr>
    </w:p>
    <w:p w14:paraId="63A6CB5B"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Zespół 4 – Koszty według rodzajów</w:t>
      </w:r>
    </w:p>
    <w:p w14:paraId="10D4451E" w14:textId="77777777" w:rsidR="0091060F" w:rsidRPr="0091060F" w:rsidRDefault="0091060F" w:rsidP="00DD36B3">
      <w:pPr>
        <w:spacing w:after="0" w:line="312" w:lineRule="auto"/>
        <w:jc w:val="both"/>
        <w:rPr>
          <w:rFonts w:ascii="Times New Roman" w:hAnsi="Times New Roman" w:cs="Times New Roman"/>
          <w:b/>
        </w:rPr>
      </w:pPr>
    </w:p>
    <w:p w14:paraId="3A6C485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410 - Koszty amortyzacji środków </w:t>
      </w:r>
      <w:proofErr w:type="gramStart"/>
      <w:r w:rsidRPr="0091060F">
        <w:rPr>
          <w:rFonts w:ascii="Times New Roman" w:hAnsi="Times New Roman" w:cs="Times New Roman"/>
        </w:rPr>
        <w:t>trwałych,  oraz</w:t>
      </w:r>
      <w:proofErr w:type="gramEnd"/>
      <w:r w:rsidRPr="0091060F">
        <w:rPr>
          <w:rFonts w:ascii="Times New Roman" w:hAnsi="Times New Roman" w:cs="Times New Roman"/>
        </w:rPr>
        <w:t xml:space="preserve"> wartości niematerialnych i prawnych</w:t>
      </w:r>
    </w:p>
    <w:p w14:paraId="671F430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411 - Koszty umorzenia pozostałych środków trwałych oraz wartości niematerialnych i prawnych</w:t>
      </w:r>
    </w:p>
    <w:p w14:paraId="355AA00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412 - Koszty umorzenia zbiorów bibliotecznych</w:t>
      </w:r>
    </w:p>
    <w:p w14:paraId="70BA39DB" w14:textId="77777777" w:rsidR="0091060F" w:rsidRPr="0091060F" w:rsidRDefault="0091060F" w:rsidP="00DD36B3">
      <w:pPr>
        <w:spacing w:line="312" w:lineRule="auto"/>
        <w:rPr>
          <w:rFonts w:ascii="Times New Roman" w:hAnsi="Times New Roman" w:cs="Times New Roman"/>
        </w:rPr>
      </w:pPr>
      <w:r w:rsidRPr="0091060F">
        <w:rPr>
          <w:rFonts w:ascii="Times New Roman" w:hAnsi="Times New Roman" w:cs="Times New Roman"/>
        </w:rPr>
        <w:t>413 - Koszty umorzenia zbiorów bibliotecznych</w:t>
      </w:r>
    </w:p>
    <w:p w14:paraId="334A766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418 - Koszty zużycia materiałów projektu Fundacji ZNAK  </w:t>
      </w:r>
    </w:p>
    <w:p w14:paraId="4AAE14C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419 - Koszty zużycia materiałów Program Rozwoju Bibliotek</w:t>
      </w:r>
    </w:p>
    <w:p w14:paraId="136006B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420 - Koszty zużycia materiałów</w:t>
      </w:r>
    </w:p>
    <w:p w14:paraId="65ED531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421 - Koszty energii</w:t>
      </w:r>
    </w:p>
    <w:p w14:paraId="5C99B2A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430 - Koszty usług obcych</w:t>
      </w:r>
    </w:p>
    <w:p w14:paraId="0F67C94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431 - Koszty usług projektu Fundacji Znak-umowa nr 10/GA/2015/</w:t>
      </w:r>
      <w:proofErr w:type="gramStart"/>
      <w:r w:rsidRPr="0091060F">
        <w:rPr>
          <w:rFonts w:ascii="Times New Roman" w:hAnsi="Times New Roman" w:cs="Times New Roman"/>
        </w:rPr>
        <w:t>UD„ Na</w:t>
      </w:r>
      <w:proofErr w:type="gramEnd"/>
      <w:r w:rsidRPr="0091060F">
        <w:rPr>
          <w:rFonts w:ascii="Times New Roman" w:hAnsi="Times New Roman" w:cs="Times New Roman"/>
        </w:rPr>
        <w:t xml:space="preserve"> tropie zabawek” </w:t>
      </w:r>
    </w:p>
    <w:p w14:paraId="1BA2428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450 - Koszty wynagrodzeń osobowych pracowników</w:t>
      </w:r>
    </w:p>
    <w:p w14:paraId="3ADEE75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451 - Koszty wynagrodzeń z tytułu umów o dzieło i umów zleceń</w:t>
      </w:r>
    </w:p>
    <w:p w14:paraId="145D0A0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452 - Koszty wynagrodzeń z tytułu umów o dzieło i umów </w:t>
      </w:r>
      <w:proofErr w:type="gramStart"/>
      <w:r w:rsidRPr="0091060F">
        <w:rPr>
          <w:rFonts w:ascii="Times New Roman" w:hAnsi="Times New Roman" w:cs="Times New Roman"/>
        </w:rPr>
        <w:t>zleceń  -</w:t>
      </w:r>
      <w:proofErr w:type="gramEnd"/>
      <w:r w:rsidRPr="0091060F">
        <w:rPr>
          <w:rFonts w:ascii="Times New Roman" w:hAnsi="Times New Roman" w:cs="Times New Roman"/>
        </w:rPr>
        <w:t xml:space="preserve"> PRB „Aktywna Biblioteka</w:t>
      </w:r>
    </w:p>
    <w:p w14:paraId="5057B00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460 - Koszty ubezpieczeń społecznych</w:t>
      </w:r>
    </w:p>
    <w:p w14:paraId="4F09AAF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461 - Koszty świadczeń urlopowych</w:t>
      </w:r>
    </w:p>
    <w:p w14:paraId="40F0306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463 - Koszty szkoleń dla pracowników, ekwiwalentów i badań okresowych pracowników</w:t>
      </w:r>
    </w:p>
    <w:p w14:paraId="597CB5A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470 - Pozostałe koszty rodzajowe</w:t>
      </w:r>
    </w:p>
    <w:p w14:paraId="2050CAC4" w14:textId="77777777" w:rsidR="0091060F" w:rsidRDefault="0091060F" w:rsidP="00DD36B3">
      <w:pPr>
        <w:spacing w:line="312" w:lineRule="auto"/>
        <w:jc w:val="both"/>
        <w:rPr>
          <w:rFonts w:ascii="Times New Roman" w:hAnsi="Times New Roman" w:cs="Times New Roman"/>
          <w:b/>
        </w:rPr>
      </w:pPr>
    </w:p>
    <w:p w14:paraId="567F7C8C" w14:textId="77777777" w:rsidR="00DD36B3" w:rsidRPr="0091060F" w:rsidRDefault="00DD36B3" w:rsidP="00DD36B3">
      <w:pPr>
        <w:spacing w:line="312" w:lineRule="auto"/>
        <w:jc w:val="both"/>
        <w:rPr>
          <w:rFonts w:ascii="Times New Roman" w:hAnsi="Times New Roman" w:cs="Times New Roman"/>
          <w:b/>
        </w:rPr>
      </w:pPr>
    </w:p>
    <w:p w14:paraId="73D9DB4D"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lastRenderedPageBreak/>
        <w:t>Zespół 6 – Produkty</w:t>
      </w:r>
    </w:p>
    <w:p w14:paraId="07BF0E04" w14:textId="77777777" w:rsidR="0091060F" w:rsidRPr="0091060F" w:rsidRDefault="0091060F" w:rsidP="00DD36B3">
      <w:pPr>
        <w:spacing w:after="0" w:line="312" w:lineRule="auto"/>
        <w:jc w:val="both"/>
        <w:rPr>
          <w:rFonts w:ascii="Times New Roman" w:hAnsi="Times New Roman" w:cs="Times New Roman"/>
          <w:b/>
        </w:rPr>
      </w:pPr>
    </w:p>
    <w:p w14:paraId="4789587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640 - Rozliczenia międzyokresowe</w:t>
      </w:r>
    </w:p>
    <w:p w14:paraId="7B12A83C" w14:textId="77777777" w:rsidR="0091060F" w:rsidRPr="0091060F" w:rsidRDefault="0091060F" w:rsidP="00DD36B3">
      <w:pPr>
        <w:spacing w:after="0" w:line="312" w:lineRule="auto"/>
        <w:jc w:val="both"/>
        <w:rPr>
          <w:rFonts w:ascii="Times New Roman" w:hAnsi="Times New Roman" w:cs="Times New Roman"/>
          <w:b/>
        </w:rPr>
      </w:pPr>
    </w:p>
    <w:p w14:paraId="15CD070D"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Zespół 7 – Przychody i koszty ich uzyskania</w:t>
      </w:r>
    </w:p>
    <w:p w14:paraId="75943DEF" w14:textId="77777777" w:rsidR="0091060F" w:rsidRPr="0091060F" w:rsidRDefault="0091060F" w:rsidP="00DD36B3">
      <w:pPr>
        <w:spacing w:after="0" w:line="312" w:lineRule="auto"/>
        <w:jc w:val="both"/>
        <w:rPr>
          <w:rFonts w:ascii="Times New Roman" w:hAnsi="Times New Roman" w:cs="Times New Roman"/>
          <w:b/>
        </w:rPr>
      </w:pPr>
    </w:p>
    <w:p w14:paraId="5318ED3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740 - Dotacje otrzymane</w:t>
      </w:r>
    </w:p>
    <w:p w14:paraId="7E51265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750 - Przychody i koszty finansowe</w:t>
      </w:r>
    </w:p>
    <w:p w14:paraId="0A384C1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760 - Pozostałe przychody operacyjne</w:t>
      </w:r>
    </w:p>
    <w:p w14:paraId="2CCB0337" w14:textId="77777777" w:rsidR="0091060F" w:rsidRPr="0091060F" w:rsidRDefault="0091060F" w:rsidP="00DD36B3">
      <w:pPr>
        <w:spacing w:after="0" w:line="312" w:lineRule="auto"/>
        <w:jc w:val="both"/>
        <w:rPr>
          <w:rFonts w:ascii="Times New Roman" w:hAnsi="Times New Roman" w:cs="Times New Roman"/>
          <w:b/>
        </w:rPr>
      </w:pPr>
    </w:p>
    <w:p w14:paraId="0347230F"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rPr>
        <w:t>Zespół 8 – Fundusze i wynik finansowy</w:t>
      </w:r>
    </w:p>
    <w:p w14:paraId="5B18B444" w14:textId="77777777" w:rsidR="0091060F" w:rsidRPr="0091060F" w:rsidRDefault="0091060F" w:rsidP="00DD36B3">
      <w:pPr>
        <w:spacing w:after="0" w:line="312" w:lineRule="auto"/>
        <w:jc w:val="both"/>
        <w:rPr>
          <w:rFonts w:ascii="Times New Roman" w:hAnsi="Times New Roman" w:cs="Times New Roman"/>
          <w:b/>
        </w:rPr>
      </w:pPr>
    </w:p>
    <w:p w14:paraId="5DC868E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800 - Fundusz instytucji kultury</w:t>
      </w:r>
    </w:p>
    <w:p w14:paraId="6C6E1CD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bCs/>
          <w:color w:val="000000"/>
        </w:rPr>
        <w:t xml:space="preserve">801 - </w:t>
      </w:r>
      <w:proofErr w:type="gramStart"/>
      <w:r w:rsidRPr="0091060F">
        <w:rPr>
          <w:rFonts w:ascii="Times New Roman" w:hAnsi="Times New Roman" w:cs="Times New Roman"/>
          <w:bCs/>
          <w:color w:val="000000"/>
        </w:rPr>
        <w:t>Fundusz  rezerwowy</w:t>
      </w:r>
      <w:proofErr w:type="gramEnd"/>
    </w:p>
    <w:p w14:paraId="5756698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846 - Rozliczenia międzyokresowe przychodów majątku trwałego</w:t>
      </w:r>
    </w:p>
    <w:p w14:paraId="291A799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860 - Straty i zyski nadzwyczajne oraz wynik finansowy</w:t>
      </w:r>
    </w:p>
    <w:p w14:paraId="77B8709F" w14:textId="77777777" w:rsidR="0091060F" w:rsidRPr="0091060F" w:rsidRDefault="0091060F" w:rsidP="00DD36B3">
      <w:pPr>
        <w:spacing w:after="0" w:line="312" w:lineRule="auto"/>
        <w:jc w:val="both"/>
        <w:rPr>
          <w:rFonts w:ascii="Times New Roman" w:hAnsi="Times New Roman" w:cs="Times New Roman"/>
          <w:b/>
        </w:rPr>
      </w:pPr>
    </w:p>
    <w:p w14:paraId="79C575E0"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 Konta pozabilansowe</w:t>
      </w:r>
    </w:p>
    <w:p w14:paraId="274804CB" w14:textId="77777777" w:rsidR="0091060F" w:rsidRPr="0091060F" w:rsidRDefault="0091060F" w:rsidP="00DD36B3">
      <w:pPr>
        <w:spacing w:after="0" w:line="312" w:lineRule="auto"/>
        <w:jc w:val="both"/>
        <w:rPr>
          <w:rFonts w:ascii="Times New Roman" w:hAnsi="Times New Roman" w:cs="Times New Roman"/>
          <w:b/>
          <w:u w:val="single"/>
        </w:rPr>
      </w:pPr>
    </w:p>
    <w:p w14:paraId="10ECA15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950 - Wydatki strukturalne</w:t>
      </w:r>
    </w:p>
    <w:p w14:paraId="60F52B10" w14:textId="77777777" w:rsidR="0091060F" w:rsidRPr="0091060F" w:rsidRDefault="0091060F" w:rsidP="00DD36B3">
      <w:pPr>
        <w:spacing w:line="312" w:lineRule="auto"/>
        <w:jc w:val="both"/>
        <w:rPr>
          <w:rFonts w:ascii="Times New Roman" w:hAnsi="Times New Roman" w:cs="Times New Roman"/>
        </w:rPr>
      </w:pPr>
    </w:p>
    <w:p w14:paraId="3881FD13" w14:textId="77777777" w:rsidR="0091060F" w:rsidRPr="0091060F" w:rsidRDefault="0091060F" w:rsidP="00DD36B3">
      <w:pPr>
        <w:spacing w:line="312" w:lineRule="auto"/>
        <w:jc w:val="both"/>
        <w:rPr>
          <w:rFonts w:ascii="Times New Roman" w:hAnsi="Times New Roman" w:cs="Times New Roman"/>
          <w:b/>
        </w:rPr>
      </w:pPr>
      <w:proofErr w:type="gramStart"/>
      <w:r w:rsidRPr="0091060F">
        <w:rPr>
          <w:rFonts w:ascii="Times New Roman" w:hAnsi="Times New Roman" w:cs="Times New Roman"/>
          <w:b/>
        </w:rPr>
        <w:t>II .</w:t>
      </w:r>
      <w:proofErr w:type="gramEnd"/>
      <w:r w:rsidRPr="0091060F">
        <w:rPr>
          <w:rFonts w:ascii="Times New Roman" w:hAnsi="Times New Roman" w:cs="Times New Roman"/>
          <w:b/>
        </w:rPr>
        <w:t xml:space="preserve"> OPIS KONT</w:t>
      </w:r>
    </w:p>
    <w:p w14:paraId="6DD689D5" w14:textId="77777777" w:rsidR="0091060F" w:rsidRPr="0091060F" w:rsidRDefault="0091060F" w:rsidP="00DD36B3">
      <w:pPr>
        <w:spacing w:after="0" w:line="312" w:lineRule="auto"/>
        <w:jc w:val="both"/>
        <w:rPr>
          <w:rFonts w:ascii="Times New Roman" w:hAnsi="Times New Roman" w:cs="Times New Roman"/>
          <w:b/>
        </w:rPr>
      </w:pPr>
    </w:p>
    <w:p w14:paraId="5A72989A"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 Konta bilansowe</w:t>
      </w:r>
    </w:p>
    <w:p w14:paraId="79553F42" w14:textId="77777777" w:rsidR="0091060F" w:rsidRPr="0091060F" w:rsidRDefault="0091060F" w:rsidP="00DD36B3">
      <w:pPr>
        <w:spacing w:after="0" w:line="312" w:lineRule="auto"/>
        <w:jc w:val="both"/>
        <w:rPr>
          <w:rFonts w:ascii="Times New Roman" w:hAnsi="Times New Roman" w:cs="Times New Roman"/>
          <w:b/>
        </w:rPr>
      </w:pPr>
    </w:p>
    <w:p w14:paraId="5668B5B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0 „Majątek trwały” służą do ewidencji:</w:t>
      </w:r>
    </w:p>
    <w:p w14:paraId="0A103FA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1)  rzeczowego majątku trwałego;</w:t>
      </w:r>
    </w:p>
    <w:p w14:paraId="2C67453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2)  wartości niematerialnych i prawnych;</w:t>
      </w:r>
    </w:p>
    <w:p w14:paraId="10D6E40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3)  umorzenia majątku.</w:t>
      </w:r>
    </w:p>
    <w:p w14:paraId="1EF708A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4)  inwestycji</w:t>
      </w:r>
    </w:p>
    <w:p w14:paraId="0614EC22" w14:textId="77777777" w:rsidR="0091060F" w:rsidRDefault="0091060F" w:rsidP="00DD36B3">
      <w:pPr>
        <w:spacing w:line="312" w:lineRule="auto"/>
        <w:jc w:val="both"/>
        <w:rPr>
          <w:rFonts w:ascii="Times New Roman" w:hAnsi="Times New Roman" w:cs="Times New Roman"/>
          <w:b/>
        </w:rPr>
      </w:pPr>
    </w:p>
    <w:p w14:paraId="6BB37D8F" w14:textId="77777777" w:rsidR="00DD36B3" w:rsidRPr="0091060F" w:rsidRDefault="00DD36B3" w:rsidP="00DD36B3">
      <w:pPr>
        <w:spacing w:line="312" w:lineRule="auto"/>
        <w:jc w:val="both"/>
        <w:rPr>
          <w:rFonts w:ascii="Times New Roman" w:hAnsi="Times New Roman" w:cs="Times New Roman"/>
          <w:b/>
        </w:rPr>
      </w:pPr>
    </w:p>
    <w:p w14:paraId="5FE4D367"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lastRenderedPageBreak/>
        <w:t>1) Konto 011 – Środki trwałe</w:t>
      </w:r>
    </w:p>
    <w:p w14:paraId="688F0B6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011 służy do ewidencji stanu oraz zwiększeń i zmniejszeń wartości początkowej środków trwałych związanych z wykonywaną działalnością </w:t>
      </w:r>
      <w:proofErr w:type="gramStart"/>
      <w:r w:rsidRPr="0091060F">
        <w:rPr>
          <w:rFonts w:ascii="Times New Roman" w:hAnsi="Times New Roman" w:cs="Times New Roman"/>
        </w:rPr>
        <w:t>instytucji</w:t>
      </w:r>
      <w:proofErr w:type="gramEnd"/>
      <w:r w:rsidRPr="0091060F">
        <w:rPr>
          <w:rFonts w:ascii="Times New Roman" w:hAnsi="Times New Roman" w:cs="Times New Roman"/>
        </w:rPr>
        <w:t xml:space="preserve"> które nie podlegają ujęciu na kontach 013 i 014 o wartości początkowej od 3.500,00 zł i okresie użyteczności dłuższym niż jeden rok</w:t>
      </w:r>
    </w:p>
    <w:p w14:paraId="52B476D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011 ujmuje się zwiększenia, a na stronie Ma zmniejszenia stanu i wartości początkowej środków trwałych z wyjątkiem umorzenia środków trwałych, które ujmuje się na koncie 071.</w:t>
      </w:r>
    </w:p>
    <w:p w14:paraId="703FA71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ujmuje się w szczególności:</w:t>
      </w:r>
    </w:p>
    <w:p w14:paraId="54FAE64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przychody nowych lub używanych środków trwałych pochodzących z zakupu gotowych środków trwałych o wartości początkowej </w:t>
      </w:r>
      <w:proofErr w:type="gramStart"/>
      <w:r w:rsidRPr="0091060F">
        <w:rPr>
          <w:rFonts w:ascii="Times New Roman" w:hAnsi="Times New Roman" w:cs="Times New Roman"/>
        </w:rPr>
        <w:t>od  3.500</w:t>
      </w:r>
      <w:proofErr w:type="gramEnd"/>
      <w:r w:rsidRPr="0091060F">
        <w:rPr>
          <w:rFonts w:ascii="Times New Roman" w:hAnsi="Times New Roman" w:cs="Times New Roman"/>
        </w:rPr>
        <w:t>,00 zł i okresie</w:t>
      </w:r>
      <w:r w:rsidRPr="0091060F">
        <w:rPr>
          <w:rFonts w:ascii="Times New Roman" w:hAnsi="Times New Roman" w:cs="Times New Roman"/>
          <w:b/>
        </w:rPr>
        <w:t xml:space="preserve"> </w:t>
      </w:r>
      <w:r w:rsidRPr="0091060F">
        <w:rPr>
          <w:rFonts w:ascii="Times New Roman" w:hAnsi="Times New Roman" w:cs="Times New Roman"/>
        </w:rPr>
        <w:t>użyteczności</w:t>
      </w:r>
      <w:r w:rsidRPr="0091060F">
        <w:rPr>
          <w:rFonts w:ascii="Times New Roman" w:hAnsi="Times New Roman" w:cs="Times New Roman"/>
          <w:b/>
        </w:rPr>
        <w:t xml:space="preserve"> </w:t>
      </w:r>
      <w:r w:rsidRPr="0091060F">
        <w:rPr>
          <w:rFonts w:ascii="Times New Roman" w:hAnsi="Times New Roman" w:cs="Times New Roman"/>
        </w:rPr>
        <w:t>dłuższym niż jeden rok lub inwestycji oraz wartości ulepszeń zwiększających wartość początkowa środków trwałych,</w:t>
      </w:r>
    </w:p>
    <w:p w14:paraId="38618E4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przychody środków trwałych nowo ujawnionych o wartości od 3.500,00 zł i okresie użyteczności dłuższym niż jeden rok,</w:t>
      </w:r>
    </w:p>
    <w:p w14:paraId="119D35F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nieodpłatne przyjęcie środków trwałych o wartości </w:t>
      </w:r>
      <w:proofErr w:type="gramStart"/>
      <w:r w:rsidRPr="0091060F">
        <w:rPr>
          <w:rFonts w:ascii="Times New Roman" w:hAnsi="Times New Roman" w:cs="Times New Roman"/>
        </w:rPr>
        <w:t>od  3.500</w:t>
      </w:r>
      <w:proofErr w:type="gramEnd"/>
      <w:r w:rsidRPr="0091060F">
        <w:rPr>
          <w:rFonts w:ascii="Times New Roman" w:hAnsi="Times New Roman" w:cs="Times New Roman"/>
        </w:rPr>
        <w:t>,00 zł i okresie użyteczności dłuższym niż jeden rok,</w:t>
      </w:r>
    </w:p>
    <w:p w14:paraId="572CAA6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zwiększenie wartości początkowej środków trwałych dokonywane na skutek aktualizacji ich wyceny.</w:t>
      </w:r>
    </w:p>
    <w:p w14:paraId="6791676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011 ujmuje się w szczególności:</w:t>
      </w:r>
    </w:p>
    <w:p w14:paraId="50382F7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wycofanie środków trwałych z używania na skutek ich likwidacji, z powodu zniszczenia lub zużycia, sprzedaży oraz nieodpłatnego przekazania,</w:t>
      </w:r>
    </w:p>
    <w:p w14:paraId="16827ED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ujawnione niedobory środków trwałych,</w:t>
      </w:r>
    </w:p>
    <w:p w14:paraId="2747D87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zmniejszenie wartości początkowej środków trwałych dokonywane na skutek aktualizacji ich wyceny.</w:t>
      </w:r>
    </w:p>
    <w:p w14:paraId="0A47299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011 powinna umożliwić:</w:t>
      </w:r>
    </w:p>
    <w:p w14:paraId="671344B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ustalenie wartości początkowej poszczególnych obiektów środków trwałych,</w:t>
      </w:r>
    </w:p>
    <w:p w14:paraId="69402FE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ustalenie osób lub komórek organizacyjnych, którym powierzono środki trwałe,</w:t>
      </w:r>
    </w:p>
    <w:p w14:paraId="5E7A30F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należyte obliczenie umorzenia i amortyzacji.</w:t>
      </w:r>
    </w:p>
    <w:p w14:paraId="10B6611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011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oznacza stan środków w wartości początkowej.</w:t>
      </w:r>
    </w:p>
    <w:p w14:paraId="3FB7302E" w14:textId="77777777" w:rsidR="0091060F" w:rsidRPr="0091060F" w:rsidRDefault="0091060F" w:rsidP="00DD36B3">
      <w:pPr>
        <w:spacing w:after="0" w:line="312" w:lineRule="auto"/>
        <w:jc w:val="both"/>
        <w:rPr>
          <w:rFonts w:ascii="Times New Roman" w:hAnsi="Times New Roman" w:cs="Times New Roman"/>
          <w:b/>
        </w:rPr>
      </w:pPr>
    </w:p>
    <w:p w14:paraId="71C02E79" w14:textId="77777777" w:rsidR="0091060F" w:rsidRPr="0091060F" w:rsidRDefault="00DD36B3" w:rsidP="00DD36B3">
      <w:pPr>
        <w:spacing w:line="312" w:lineRule="auto"/>
        <w:jc w:val="both"/>
        <w:rPr>
          <w:rFonts w:ascii="Times New Roman" w:hAnsi="Times New Roman" w:cs="Times New Roman"/>
          <w:b/>
          <w:u w:val="single"/>
        </w:rPr>
      </w:pPr>
      <w:r>
        <w:rPr>
          <w:rFonts w:ascii="Times New Roman" w:hAnsi="Times New Roman" w:cs="Times New Roman"/>
          <w:b/>
          <w:u w:val="single"/>
        </w:rPr>
        <w:t>2) Kon</w:t>
      </w:r>
      <w:r w:rsidR="0091060F" w:rsidRPr="0091060F">
        <w:rPr>
          <w:rFonts w:ascii="Times New Roman" w:hAnsi="Times New Roman" w:cs="Times New Roman"/>
          <w:b/>
          <w:u w:val="single"/>
        </w:rPr>
        <w:t>to 013 – Pozostałe środki trwałe</w:t>
      </w:r>
    </w:p>
    <w:p w14:paraId="74C3C90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013 służy do ewidencji stanu oraz zwiększeń wartości początkowej pozostałych środków trwałych, których wartość wynosi od 200,00 zł do 3.500,00 zł i okres użyteczności dłuższy niż jeden rok </w:t>
      </w:r>
      <w:proofErr w:type="gramStart"/>
      <w:r w:rsidRPr="0091060F">
        <w:rPr>
          <w:rFonts w:ascii="Times New Roman" w:hAnsi="Times New Roman" w:cs="Times New Roman"/>
        </w:rPr>
        <w:t>i  nie</w:t>
      </w:r>
      <w:proofErr w:type="gramEnd"/>
      <w:r w:rsidRPr="0091060F">
        <w:rPr>
          <w:rFonts w:ascii="Times New Roman" w:hAnsi="Times New Roman" w:cs="Times New Roman"/>
        </w:rPr>
        <w:t xml:space="preserve"> podlegających ujęciu na kontach 011 i 014 wydanych do używania na potrzeby działalności podstawowej instytucji lub działalności finansowo wyodrębnionej, które podlegają umorzeniu w pełnej wartości w miesiącu wydania do używania.</w:t>
      </w:r>
    </w:p>
    <w:p w14:paraId="1603C8C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013 ujmuje się zwiększenia, a na stronie Ma zmniejszenia stanu i wartości początkowej pozostałych środków trwałych znajdujących się w użytkowaniu, z wyjątkiem umorzenia ujmowanego na koncie 072.</w:t>
      </w:r>
    </w:p>
    <w:p w14:paraId="2A39DC1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013 ujmuje się w szczególności:</w:t>
      </w:r>
    </w:p>
    <w:p w14:paraId="08BD7D3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środki trwałe przyjęte do używania z zakupu lub inwestycji,</w:t>
      </w:r>
    </w:p>
    <w:p w14:paraId="687910B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nadwyżki środków trwałych w używaniu,</w:t>
      </w:r>
    </w:p>
    <w:p w14:paraId="07838B7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nieodpłatne otrzymanie środków trwałych.</w:t>
      </w:r>
    </w:p>
    <w:p w14:paraId="5C88EF5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013 ujmuje się w szczególności:</w:t>
      </w:r>
    </w:p>
    <w:p w14:paraId="0C52205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wycofanie środków trwałych z używania na skutek likwidacji, zniszczenia lub zużycia, sprzedaży, nieodpłatnego przekazania oraz zdjęcia z ewidencji syntetycznej,</w:t>
      </w:r>
    </w:p>
    <w:p w14:paraId="45B0682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ujawnione niedobory środków trwałych w używaniu.</w:t>
      </w:r>
    </w:p>
    <w:p w14:paraId="1B97736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013 powinna umożliwić ustalenie wartości początkowej środków trwałych oddanych do używania oraz osób lub komórek organizacyjnych, u których znajdują się środki trwałe.</w:t>
      </w:r>
    </w:p>
    <w:p w14:paraId="1C3255B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013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wyraża wartość środków trwałych znajdujących się </w:t>
      </w:r>
      <w:proofErr w:type="gramStart"/>
      <w:r w:rsidRPr="0091060F">
        <w:rPr>
          <w:rFonts w:ascii="Times New Roman" w:hAnsi="Times New Roman" w:cs="Times New Roman"/>
        </w:rPr>
        <w:t xml:space="preserve">w </w:t>
      </w:r>
      <w:r w:rsidR="00FD7D9C">
        <w:rPr>
          <w:rFonts w:ascii="Times New Roman" w:hAnsi="Times New Roman" w:cs="Times New Roman"/>
        </w:rPr>
        <w:t> </w:t>
      </w:r>
      <w:r w:rsidRPr="0091060F">
        <w:rPr>
          <w:rFonts w:ascii="Times New Roman" w:hAnsi="Times New Roman" w:cs="Times New Roman"/>
        </w:rPr>
        <w:t>używaniu</w:t>
      </w:r>
      <w:proofErr w:type="gramEnd"/>
      <w:r w:rsidRPr="0091060F">
        <w:rPr>
          <w:rFonts w:ascii="Times New Roman" w:hAnsi="Times New Roman" w:cs="Times New Roman"/>
        </w:rPr>
        <w:t xml:space="preserve"> w wartości początkowej.</w:t>
      </w:r>
    </w:p>
    <w:p w14:paraId="520E07AB" w14:textId="77777777" w:rsidR="0091060F" w:rsidRPr="0091060F" w:rsidRDefault="0091060F" w:rsidP="00DD36B3">
      <w:pPr>
        <w:spacing w:after="0" w:line="312" w:lineRule="auto"/>
        <w:jc w:val="both"/>
        <w:rPr>
          <w:rFonts w:ascii="Times New Roman" w:hAnsi="Times New Roman" w:cs="Times New Roman"/>
        </w:rPr>
      </w:pPr>
    </w:p>
    <w:p w14:paraId="7F4916F0"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 Konto 014 – Zbiory biblioteczne</w:t>
      </w:r>
    </w:p>
    <w:p w14:paraId="3202040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014 służy do ewidencji stanu oraz zwiększeń i zmniejszeń wartości zbiorów bibliotecznych instytucji bez względu na ich wartość początkową i podlegają umorzeniu w pełnej wartości w miesiącu wydania do używania.</w:t>
      </w:r>
    </w:p>
    <w:p w14:paraId="126055E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014 ujmuje się zwiększenia, a na stronie Ma </w:t>
      </w:r>
      <w:proofErr w:type="gramStart"/>
      <w:r w:rsidRPr="0091060F">
        <w:rPr>
          <w:rFonts w:ascii="Times New Roman" w:hAnsi="Times New Roman" w:cs="Times New Roman"/>
        </w:rPr>
        <w:t>zmniejszenia  stanu</w:t>
      </w:r>
      <w:proofErr w:type="gramEnd"/>
      <w:r w:rsidRPr="0091060F">
        <w:rPr>
          <w:rFonts w:ascii="Times New Roman" w:hAnsi="Times New Roman" w:cs="Times New Roman"/>
        </w:rPr>
        <w:t xml:space="preserve"> i wartości początkowej zbiorów bibliotecznych z wyjątkiem umorzenia, które ujmuje się na koncie 072.</w:t>
      </w:r>
    </w:p>
    <w:p w14:paraId="14CD74D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014 ujmuje się szczególności:</w:t>
      </w:r>
    </w:p>
    <w:p w14:paraId="290711E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przychód zbiorów bibliotecznych pochodzących z zakupu lub nieodpłatnie otrzymanych,</w:t>
      </w:r>
    </w:p>
    <w:p w14:paraId="0F458EB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nadwyżki zbiorów bibliotecznych.</w:t>
      </w:r>
    </w:p>
    <w:p w14:paraId="7A80381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014 ujmuje się w szczególności:</w:t>
      </w:r>
    </w:p>
    <w:p w14:paraId="23F422F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rozchód zbiorów bibliotecznych na skutek likwidacji, sprzedaży, lub nieodpłatnego przekazania,</w:t>
      </w:r>
    </w:p>
    <w:p w14:paraId="67ED631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niedobory zbiorów bibliotecznych.</w:t>
      </w:r>
    </w:p>
    <w:p w14:paraId="18FE9C7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Przychody i rozchody zbiorów bibliotecznych wycenia się według cen nabycia.</w:t>
      </w:r>
    </w:p>
    <w:p w14:paraId="7AC5E69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Przychody z tytułu nieodpłatnego otrzymania lub nadwyżki wycenia się zgodnie z komisyjnym oszacowaniem ich wartości.</w:t>
      </w:r>
    </w:p>
    <w:p w14:paraId="152BE26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Ewidencja szczegółowa prowadzona do konta 014 powinna umożliwić ustalenie stanu zbiorów bibliotecznych instytucji.</w:t>
      </w:r>
    </w:p>
    <w:p w14:paraId="4F99886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014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oznacza stan zbiorów bibliotecznych znajdujących się </w:t>
      </w:r>
      <w:proofErr w:type="gramStart"/>
      <w:r w:rsidRPr="0091060F">
        <w:rPr>
          <w:rFonts w:ascii="Times New Roman" w:hAnsi="Times New Roman" w:cs="Times New Roman"/>
        </w:rPr>
        <w:t xml:space="preserve">w </w:t>
      </w:r>
      <w:r w:rsidR="00FD7D9C">
        <w:rPr>
          <w:rFonts w:ascii="Times New Roman" w:hAnsi="Times New Roman" w:cs="Times New Roman"/>
        </w:rPr>
        <w:t> </w:t>
      </w:r>
      <w:r w:rsidRPr="0091060F">
        <w:rPr>
          <w:rFonts w:ascii="Times New Roman" w:hAnsi="Times New Roman" w:cs="Times New Roman"/>
        </w:rPr>
        <w:t>instytucji</w:t>
      </w:r>
      <w:proofErr w:type="gramEnd"/>
      <w:r w:rsidRPr="0091060F">
        <w:rPr>
          <w:rFonts w:ascii="Times New Roman" w:hAnsi="Times New Roman" w:cs="Times New Roman"/>
        </w:rPr>
        <w:t>.</w:t>
      </w:r>
    </w:p>
    <w:p w14:paraId="50136C81" w14:textId="77777777" w:rsidR="0091060F" w:rsidRPr="0091060F" w:rsidRDefault="0091060F" w:rsidP="00DD36B3">
      <w:pPr>
        <w:spacing w:after="0" w:line="312" w:lineRule="auto"/>
        <w:jc w:val="both"/>
        <w:rPr>
          <w:rFonts w:ascii="Times New Roman" w:hAnsi="Times New Roman" w:cs="Times New Roman"/>
          <w:b/>
        </w:rPr>
      </w:pPr>
    </w:p>
    <w:p w14:paraId="14365F77"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4) Konto 020 – Wartości niematerialne i prawne</w:t>
      </w:r>
    </w:p>
    <w:p w14:paraId="04F9207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020 służy do ewidencji stanu oraz zwiększeń i zmniejszeń wartości początkowej wartości niematerialnych i prawnych. Wartości niematerialne i prawne od 200,00 zł do 3.500,00 zł i okresie użyteczności dłuższym niż jeden rok podlegają całkowitemu umorzeniu w dniu wydania do użytkowania, a powyżej wartości 3.500,00 zł i okresie użyteczności dłuższym niż jeden rok amortyzacja wg stawek stosowanych przez instytucję.</w:t>
      </w:r>
    </w:p>
    <w:p w14:paraId="645F2C9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020 ujmuje się wszelkie zwiększenia, a na stronie </w:t>
      </w:r>
      <w:proofErr w:type="gramStart"/>
      <w:r w:rsidRPr="0091060F">
        <w:rPr>
          <w:rFonts w:ascii="Times New Roman" w:hAnsi="Times New Roman" w:cs="Times New Roman"/>
        </w:rPr>
        <w:t>Ma  wszelkie</w:t>
      </w:r>
      <w:proofErr w:type="gramEnd"/>
      <w:r w:rsidRPr="0091060F">
        <w:rPr>
          <w:rFonts w:ascii="Times New Roman" w:hAnsi="Times New Roman" w:cs="Times New Roman"/>
        </w:rPr>
        <w:t xml:space="preserve"> zmniejszenia stanu wartości początkowej wartości niematerialnych i prawnych z wyjątkiem umorzenia ujmowanego na koncie 071 i 072.</w:t>
      </w:r>
    </w:p>
    <w:p w14:paraId="323EF2B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020 powinna umożliwić należyte obliczenie umorzenia wartości niematerialnych i prawnych, podział według ich tytułów lub osób odpowiedzialnych.</w:t>
      </w:r>
    </w:p>
    <w:p w14:paraId="33F1A64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020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oznacza stan wartości niematerialnych prawnych </w:t>
      </w:r>
      <w:proofErr w:type="gramStart"/>
      <w:r w:rsidRPr="0091060F">
        <w:rPr>
          <w:rFonts w:ascii="Times New Roman" w:hAnsi="Times New Roman" w:cs="Times New Roman"/>
        </w:rPr>
        <w:t xml:space="preserve">w </w:t>
      </w:r>
      <w:r w:rsidR="00FD7D9C">
        <w:rPr>
          <w:rFonts w:ascii="Times New Roman" w:hAnsi="Times New Roman" w:cs="Times New Roman"/>
        </w:rPr>
        <w:t> </w:t>
      </w:r>
      <w:r w:rsidRPr="0091060F">
        <w:rPr>
          <w:rFonts w:ascii="Times New Roman" w:hAnsi="Times New Roman" w:cs="Times New Roman"/>
        </w:rPr>
        <w:t>wartości</w:t>
      </w:r>
      <w:proofErr w:type="gramEnd"/>
      <w:r w:rsidRPr="0091060F">
        <w:rPr>
          <w:rFonts w:ascii="Times New Roman" w:hAnsi="Times New Roman" w:cs="Times New Roman"/>
        </w:rPr>
        <w:t xml:space="preserve"> początkowej.</w:t>
      </w:r>
    </w:p>
    <w:p w14:paraId="5885B9AE" w14:textId="77777777" w:rsidR="0091060F" w:rsidRPr="0091060F" w:rsidRDefault="0091060F" w:rsidP="00DD36B3">
      <w:pPr>
        <w:spacing w:after="0" w:line="312" w:lineRule="auto"/>
        <w:jc w:val="both"/>
        <w:rPr>
          <w:rFonts w:ascii="Times New Roman" w:hAnsi="Times New Roman" w:cs="Times New Roman"/>
          <w:b/>
        </w:rPr>
      </w:pPr>
    </w:p>
    <w:p w14:paraId="1D311CA8"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5) Konto 071 – Umorzenie środków trwałych oraz wartości niematerialnych i prawnych</w:t>
      </w:r>
    </w:p>
    <w:p w14:paraId="002527B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071 służy do ewidencji zmniejszeń wartości początkowej środków trwałych oraz wartości niematerialnych i prawnych, które podlegają umorzeniu według stawek amortyzacyjnych stosowanych przez instytucję.</w:t>
      </w:r>
    </w:p>
    <w:p w14:paraId="2C7119F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Odpisy amortyzacyjne dokonywane są w korespondencji z kontem 410.</w:t>
      </w:r>
    </w:p>
    <w:p w14:paraId="09FD7F4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Ma konta 071 ujmuje się zwiększenia, a 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zmniejszenia umorzenia wartości początkowej środków trwałych oraz wartości niematerialnych i prawnych.</w:t>
      </w:r>
    </w:p>
    <w:p w14:paraId="5D07D22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Ewidencję szczegółowa dokona 071 prowadzi się według zasad podanych w wyjaśnieniach do kont 011 i 020 </w:t>
      </w:r>
    </w:p>
    <w:p w14:paraId="10151CF3" w14:textId="77777777" w:rsid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071 może wykazywać saldo Ma, które wyraża stan umorzenia wartości środków trwałych oraz wartości niematerialnych i prawnych.</w:t>
      </w:r>
    </w:p>
    <w:p w14:paraId="15044B68" w14:textId="77777777" w:rsidR="00DD36B3" w:rsidRPr="00DD36B3" w:rsidRDefault="00DD36B3" w:rsidP="00DD36B3">
      <w:pPr>
        <w:spacing w:line="312" w:lineRule="auto"/>
        <w:jc w:val="both"/>
        <w:rPr>
          <w:rFonts w:ascii="Times New Roman" w:hAnsi="Times New Roman" w:cs="Times New Roman"/>
        </w:rPr>
      </w:pPr>
    </w:p>
    <w:p w14:paraId="60CD7FF0"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 xml:space="preserve">6) Konto 072 – Umorzenie pozostałych środków trwałych oraz wartości niematerialnych </w:t>
      </w:r>
      <w:proofErr w:type="gramStart"/>
      <w:r w:rsidRPr="0091060F">
        <w:rPr>
          <w:rFonts w:ascii="Times New Roman" w:hAnsi="Times New Roman" w:cs="Times New Roman"/>
          <w:b/>
          <w:u w:val="single"/>
        </w:rPr>
        <w:t xml:space="preserve">i </w:t>
      </w:r>
      <w:r w:rsidR="00FD7D9C">
        <w:rPr>
          <w:rFonts w:ascii="Times New Roman" w:hAnsi="Times New Roman" w:cs="Times New Roman"/>
          <w:b/>
          <w:u w:val="single"/>
        </w:rPr>
        <w:t> </w:t>
      </w:r>
      <w:r w:rsidRPr="0091060F">
        <w:rPr>
          <w:rFonts w:ascii="Times New Roman" w:hAnsi="Times New Roman" w:cs="Times New Roman"/>
          <w:b/>
          <w:u w:val="single"/>
        </w:rPr>
        <w:t>prawnych</w:t>
      </w:r>
      <w:proofErr w:type="gramEnd"/>
    </w:p>
    <w:p w14:paraId="46B20C0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072 służy do ewidencji zmniejszeń wartości początkowej środków trwałych oraz wartości niematerialnych i prawnych, podlegających umorzeniu jednorazowo w pełnej wartości w miesiącu </w:t>
      </w:r>
      <w:r w:rsidRPr="0091060F">
        <w:rPr>
          <w:rFonts w:ascii="Times New Roman" w:hAnsi="Times New Roman" w:cs="Times New Roman"/>
        </w:rPr>
        <w:lastRenderedPageBreak/>
        <w:t>wydania ich do używania, których wartość wynosi od 200,00 zł do 3.500,00 zł, a okres użyteczności jest dłuższy niż jeden rok oraz zbiorów bibliotecznych.</w:t>
      </w:r>
    </w:p>
    <w:p w14:paraId="378358D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Umorzenie księgowane jest w korespondencji z kontem 411, 412.</w:t>
      </w:r>
    </w:p>
    <w:p w14:paraId="44F3AE6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Ma konta 072 ujmuje się zwiększenia, a 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zmniejszenia wartości początkowej środków trwałych oraz wartości niematerialnych i prawnych.</w:t>
      </w:r>
    </w:p>
    <w:p w14:paraId="5375B89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072 ujmuje się umorzenie środków trwałych oraz wartości niematerialnych i prawnych zlikwidowanych z powodu zużycia lub zniszczenia, sprzedanych, przekazanych nieodpłatnie oraz zdjętych z ewidencji syntetycznej, a także stanowiących niedobór lub szkodę.</w:t>
      </w:r>
    </w:p>
    <w:p w14:paraId="66388F7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072 ujmuje się odpisy i umorzenia nowych, wydanych do używania środków trwałych oraz wartości niematerialnych i prawnych obciążających odpowiednie koszty, dotyczące nadwyżek środków trwałych oraz wartości niematerialnych i prawnych otrzymanych nieodpłatnie.</w:t>
      </w:r>
    </w:p>
    <w:p w14:paraId="22E5A58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072 może wykazywać saldo, które wyraża stan umorzenia w pełnej wartości w miesiącu wydania do używania.</w:t>
      </w:r>
    </w:p>
    <w:p w14:paraId="5F0CBE5B" w14:textId="77777777" w:rsidR="0091060F" w:rsidRPr="0091060F" w:rsidRDefault="0091060F" w:rsidP="00DD36B3">
      <w:pPr>
        <w:spacing w:after="0" w:line="312" w:lineRule="auto"/>
        <w:jc w:val="both"/>
        <w:rPr>
          <w:rFonts w:ascii="Times New Roman" w:hAnsi="Times New Roman" w:cs="Times New Roman"/>
        </w:rPr>
      </w:pPr>
    </w:p>
    <w:p w14:paraId="06EF8260"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7) Konto 080 - Inwestycje (środki trwałe w budowie)</w:t>
      </w:r>
    </w:p>
    <w:p w14:paraId="2D69642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080 służy do ewidencji kosztów inwestycji rozpoczętych polegających na przebudowie, rozbudowie, rekonstrukcji, adaptacji lub modernizacji oraz rozliczenia kosztów inwestycji na uzyskane etapy. Na koncie 080 ujmuje się również Zakupy gotowych środków trwałych.</w:t>
      </w:r>
    </w:p>
    <w:p w14:paraId="3F333C3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Księgowania 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080 są dokonywane na podstawie zaakceptowanych faktur lub innych dowodów uzasadniających poniesione nakłady.</w:t>
      </w:r>
    </w:p>
    <w:p w14:paraId="2B9A48A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Księgowania na stronie Ma konta 080 są dokonywane na podstawie dowodów przekazania środków trwałych lub dowodów dotyczących zakończonych ulepszeń podwyższających wartość środka trwałego.</w:t>
      </w:r>
    </w:p>
    <w:p w14:paraId="58E2D2E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080 powinna zapewnić co najmniej wyodrębnienie kosztów inwestycji według poszczególnych zadań inwestycyjnych.</w:t>
      </w:r>
    </w:p>
    <w:p w14:paraId="10C1379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Cena nabycia lub koszt wytworzenia inwestycji rozpoczętej oraz środków trwałych obejmuje ogół dotyczących danej inwestycji kosztów poniesionych przez instytucję w czasie od dnia rozpoczęcia inwestycji do dnia bilansowego lub dnia przyjęcia powstałych w wyniku inwestycji środków trwałych do używania.</w:t>
      </w:r>
    </w:p>
    <w:p w14:paraId="5F7E6FA0" w14:textId="77777777" w:rsid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080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wyraża wartość kosztów niezakończonych inwestycji.</w:t>
      </w:r>
    </w:p>
    <w:p w14:paraId="108D29D1" w14:textId="77777777" w:rsidR="00DD36B3" w:rsidRPr="0091060F" w:rsidRDefault="00DD36B3" w:rsidP="00DD36B3">
      <w:pPr>
        <w:spacing w:line="312" w:lineRule="auto"/>
        <w:jc w:val="both"/>
        <w:rPr>
          <w:rFonts w:ascii="Times New Roman" w:hAnsi="Times New Roman" w:cs="Times New Roman"/>
        </w:rPr>
      </w:pPr>
    </w:p>
    <w:p w14:paraId="1289DE7E"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8)  Zespół 1 – Środki pieniężne i rachunki bankowe</w:t>
      </w:r>
    </w:p>
    <w:p w14:paraId="4E2937A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1 „Środki pieniężne i rachunki bankowe” służą do ewidencji:</w:t>
      </w:r>
    </w:p>
    <w:p w14:paraId="1E48DE2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krajowych środków pieniężnych, przechowywanych w kasie,</w:t>
      </w:r>
    </w:p>
    <w:p w14:paraId="6C7E775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krajowych środków pieniężnych, lokowanych na rachunku bankowym.</w:t>
      </w:r>
    </w:p>
    <w:p w14:paraId="4AB65A1E"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lastRenderedPageBreak/>
        <w:t>Konta zespołu 1 mają odzwierciedlić operacje pieniężne oraz obroty i stany środków pieniężnych</w:t>
      </w:r>
      <w:r w:rsidRPr="0091060F">
        <w:rPr>
          <w:rFonts w:ascii="Times New Roman" w:hAnsi="Times New Roman" w:cs="Times New Roman"/>
          <w:b/>
        </w:rPr>
        <w:t>.</w:t>
      </w:r>
    </w:p>
    <w:p w14:paraId="50AC0C3C" w14:textId="77777777" w:rsidR="0091060F" w:rsidRPr="0091060F" w:rsidRDefault="0091060F" w:rsidP="00DD36B3">
      <w:pPr>
        <w:spacing w:after="0" w:line="312" w:lineRule="auto"/>
        <w:jc w:val="both"/>
        <w:rPr>
          <w:rFonts w:ascii="Times New Roman" w:hAnsi="Times New Roman" w:cs="Times New Roman"/>
          <w:b/>
        </w:rPr>
      </w:pPr>
    </w:p>
    <w:p w14:paraId="735E43BE"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9) Konto 101 - Kasa</w:t>
      </w:r>
    </w:p>
    <w:p w14:paraId="0259CA1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101 służy do ewidencji krajowej gotówki znajdującej się w kasie instytucji.</w:t>
      </w:r>
    </w:p>
    <w:p w14:paraId="49AA5D6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101 ujmuje się wpłaty gotówki oraz nadwyżki kasowe, a na stronie Ma rozchody gotówki i niedobory kasowe.</w:t>
      </w:r>
    </w:p>
    <w:p w14:paraId="27CED14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101 powinna umożliwić ustalenie stanu gotówki w kasie.</w:t>
      </w:r>
    </w:p>
    <w:p w14:paraId="443E6D0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101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oznacza stan gotówki w kasie.</w:t>
      </w:r>
    </w:p>
    <w:p w14:paraId="29E8704B" w14:textId="77777777" w:rsidR="0091060F" w:rsidRPr="0091060F" w:rsidRDefault="0091060F" w:rsidP="00DD36B3">
      <w:pPr>
        <w:spacing w:after="0" w:line="312" w:lineRule="auto"/>
        <w:jc w:val="both"/>
        <w:rPr>
          <w:rFonts w:ascii="Times New Roman" w:hAnsi="Times New Roman" w:cs="Times New Roman"/>
        </w:rPr>
      </w:pPr>
    </w:p>
    <w:p w14:paraId="5528B82C"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10) Konto 131 - Rachunek bieżący</w:t>
      </w:r>
    </w:p>
    <w:p w14:paraId="162E626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131 służy do ewidencji środków pieniężnych działalności podstawowej instytucji kultury znajdujących się na rachunku bankowym.</w:t>
      </w:r>
    </w:p>
    <w:p w14:paraId="0C81CAE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ujmuje się wpływy środków na rachunek bankowy, a na stronie Ma wypłaty środków z rachunku bankowego.</w:t>
      </w:r>
    </w:p>
    <w:p w14:paraId="6A51F6A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131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oznacza stan środków pieniężnych na rachunku bankowym.</w:t>
      </w:r>
    </w:p>
    <w:p w14:paraId="6571473A" w14:textId="77777777" w:rsidR="0091060F" w:rsidRPr="0091060F" w:rsidRDefault="0091060F" w:rsidP="00DD36B3">
      <w:pPr>
        <w:spacing w:after="0" w:line="312" w:lineRule="auto"/>
        <w:jc w:val="both"/>
        <w:rPr>
          <w:rFonts w:ascii="Times New Roman" w:hAnsi="Times New Roman" w:cs="Times New Roman"/>
        </w:rPr>
      </w:pPr>
    </w:p>
    <w:p w14:paraId="45C669FD"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11) Konto 140 - Krótkoterminowe papiery wartościowe i inne środki pieniężne</w:t>
      </w:r>
    </w:p>
    <w:p w14:paraId="67DCFAA8" w14:textId="77777777" w:rsidR="0091060F" w:rsidRPr="0091060F" w:rsidRDefault="0091060F" w:rsidP="00DD36B3">
      <w:pPr>
        <w:spacing w:after="0" w:line="312" w:lineRule="auto"/>
        <w:rPr>
          <w:rFonts w:ascii="Times New Roman" w:hAnsi="Times New Roman" w:cs="Times New Roman"/>
        </w:rPr>
      </w:pPr>
      <w:r w:rsidRPr="0091060F">
        <w:rPr>
          <w:rFonts w:ascii="Times New Roman" w:hAnsi="Times New Roman" w:cs="Times New Roman"/>
        </w:rPr>
        <w:t xml:space="preserve">Konto 140 służy do ewidencji środków pieniężnych znajdujących się między kasą </w:t>
      </w:r>
      <w:proofErr w:type="gramStart"/>
      <w:r w:rsidRPr="0091060F">
        <w:rPr>
          <w:rFonts w:ascii="Times New Roman" w:hAnsi="Times New Roman" w:cs="Times New Roman"/>
        </w:rPr>
        <w:t>instytucji  a</w:t>
      </w:r>
      <w:proofErr w:type="gramEnd"/>
      <w:r w:rsidRPr="0091060F">
        <w:rPr>
          <w:rFonts w:ascii="Times New Roman" w:hAnsi="Times New Roman" w:cs="Times New Roman"/>
        </w:rPr>
        <w:t xml:space="preserve"> jej rachunkiem bankowym. Operacje księgowe na koncie 140 są w korespondencji z kontami 101- kasa </w:t>
      </w:r>
      <w:proofErr w:type="gramStart"/>
      <w:r w:rsidRPr="0091060F">
        <w:rPr>
          <w:rFonts w:ascii="Times New Roman" w:hAnsi="Times New Roman" w:cs="Times New Roman"/>
        </w:rPr>
        <w:t xml:space="preserve">i </w:t>
      </w:r>
      <w:r w:rsidR="00FD7D9C">
        <w:rPr>
          <w:rFonts w:ascii="Times New Roman" w:hAnsi="Times New Roman" w:cs="Times New Roman"/>
        </w:rPr>
        <w:t> </w:t>
      </w:r>
      <w:r w:rsidRPr="0091060F">
        <w:rPr>
          <w:rFonts w:ascii="Times New Roman" w:hAnsi="Times New Roman" w:cs="Times New Roman"/>
        </w:rPr>
        <w:t>131</w:t>
      </w:r>
      <w:proofErr w:type="gramEnd"/>
      <w:r w:rsidRPr="0091060F">
        <w:rPr>
          <w:rFonts w:ascii="Times New Roman" w:hAnsi="Times New Roman" w:cs="Times New Roman"/>
        </w:rPr>
        <w:t xml:space="preserve"> - rachunek bankowy przy pobieraniu gotówki czekiem z banku lub wpłat z kasy do banku.                                                                                                                            Typowe zapisy na str.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140                                                                                     </w:t>
      </w:r>
    </w:p>
    <w:p w14:paraId="2388E084" w14:textId="77777777" w:rsidR="0091060F" w:rsidRPr="0091060F" w:rsidRDefault="0091060F" w:rsidP="00DD36B3">
      <w:pPr>
        <w:spacing w:after="0" w:line="312" w:lineRule="auto"/>
        <w:jc w:val="both"/>
        <w:rPr>
          <w:rFonts w:ascii="Times New Roman" w:hAnsi="Times New Roman" w:cs="Times New Roman"/>
        </w:rPr>
      </w:pPr>
      <w:r w:rsidRPr="0091060F">
        <w:rPr>
          <w:rFonts w:ascii="Times New Roman" w:hAnsi="Times New Roman" w:cs="Times New Roman"/>
        </w:rPr>
        <w:t xml:space="preserve">- przyjęcie do kasy pobranej w banku gotówki,                                                                          </w:t>
      </w:r>
    </w:p>
    <w:p w14:paraId="5519E77E" w14:textId="77777777" w:rsidR="0091060F" w:rsidRPr="0091060F" w:rsidRDefault="0091060F" w:rsidP="00DD36B3">
      <w:pPr>
        <w:spacing w:after="0" w:line="312" w:lineRule="auto"/>
        <w:jc w:val="both"/>
        <w:rPr>
          <w:rFonts w:ascii="Times New Roman" w:hAnsi="Times New Roman" w:cs="Times New Roman"/>
        </w:rPr>
      </w:pPr>
      <w:r w:rsidRPr="0091060F">
        <w:rPr>
          <w:rFonts w:ascii="Times New Roman" w:hAnsi="Times New Roman" w:cs="Times New Roman"/>
        </w:rPr>
        <w:t xml:space="preserve">- przyjęcie gotówki na rachunek bankowy.                                                                          </w:t>
      </w:r>
    </w:p>
    <w:p w14:paraId="5DD2A7C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140 może wykazywać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oznacza stan środków pieniężnych w drodze.</w:t>
      </w:r>
    </w:p>
    <w:p w14:paraId="757CA4A3" w14:textId="77777777" w:rsidR="0091060F" w:rsidRPr="0091060F" w:rsidRDefault="0091060F" w:rsidP="00DD36B3">
      <w:pPr>
        <w:spacing w:line="312" w:lineRule="auto"/>
        <w:jc w:val="both"/>
        <w:rPr>
          <w:rFonts w:ascii="Times New Roman" w:hAnsi="Times New Roman" w:cs="Times New Roman"/>
        </w:rPr>
      </w:pPr>
    </w:p>
    <w:p w14:paraId="49C4E565"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12) Zespół 2 - Rozrachunki i roszczenia</w:t>
      </w:r>
    </w:p>
    <w:p w14:paraId="21A127F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2 „Rozrachunki i roszczenia” służą do ewidencji krajowych rozrachunków i roszczeń.</w:t>
      </w:r>
    </w:p>
    <w:p w14:paraId="3E87D5A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Konta zespołu 2 służą do ewidencji wynagrodzeń, rozliczeń niedoborów, szkód i nadwyżek </w:t>
      </w:r>
      <w:proofErr w:type="gramStart"/>
      <w:r w:rsidRPr="0091060F">
        <w:rPr>
          <w:rFonts w:ascii="Times New Roman" w:hAnsi="Times New Roman" w:cs="Times New Roman"/>
        </w:rPr>
        <w:t xml:space="preserve">oraz </w:t>
      </w:r>
      <w:r w:rsidR="00FD7D9C">
        <w:rPr>
          <w:rFonts w:ascii="Times New Roman" w:hAnsi="Times New Roman" w:cs="Times New Roman"/>
        </w:rPr>
        <w:t> </w:t>
      </w:r>
      <w:r w:rsidRPr="0091060F">
        <w:rPr>
          <w:rFonts w:ascii="Times New Roman" w:hAnsi="Times New Roman" w:cs="Times New Roman"/>
        </w:rPr>
        <w:t>wszelkich</w:t>
      </w:r>
      <w:proofErr w:type="gramEnd"/>
      <w:r w:rsidRPr="0091060F">
        <w:rPr>
          <w:rFonts w:ascii="Times New Roman" w:hAnsi="Times New Roman" w:cs="Times New Roman"/>
        </w:rPr>
        <w:t xml:space="preserve"> innych rozliczeń związanych z rozrachunkami i roszczeniami spornymi.</w:t>
      </w:r>
    </w:p>
    <w:p w14:paraId="7C1C18B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 zespołu 2 umożliwia wyodrębnienie poszczególnych grup rozrachunków, rozliczeń i roszczeń spornych, ustalenie przebiegu ich rozliczeń oraz stanu należności, roszczeń spornych i zobowiązań z podziałem według kontrahentów.</w:t>
      </w:r>
    </w:p>
    <w:p w14:paraId="5CEE3040" w14:textId="77777777" w:rsidR="0091060F" w:rsidRPr="0091060F" w:rsidRDefault="0091060F" w:rsidP="00DD36B3">
      <w:pPr>
        <w:spacing w:line="312" w:lineRule="auto"/>
        <w:jc w:val="both"/>
        <w:rPr>
          <w:rFonts w:ascii="Times New Roman" w:hAnsi="Times New Roman" w:cs="Times New Roman"/>
        </w:rPr>
      </w:pPr>
    </w:p>
    <w:p w14:paraId="38BDF193" w14:textId="77777777" w:rsidR="0091060F" w:rsidRPr="0091060F" w:rsidRDefault="0091060F" w:rsidP="00DD36B3">
      <w:pPr>
        <w:spacing w:line="312" w:lineRule="auto"/>
        <w:jc w:val="both"/>
        <w:rPr>
          <w:rFonts w:ascii="Times New Roman" w:hAnsi="Times New Roman" w:cs="Times New Roman"/>
          <w:b/>
        </w:rPr>
      </w:pPr>
    </w:p>
    <w:p w14:paraId="69E96493"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13) Konto 201 - Rozrachunki z odbiorcami i dostawcami</w:t>
      </w:r>
    </w:p>
    <w:p w14:paraId="39C442E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201 służy do ewidencji rozrachunków i roszczeń </w:t>
      </w:r>
      <w:proofErr w:type="gramStart"/>
      <w:r w:rsidRPr="0091060F">
        <w:rPr>
          <w:rFonts w:ascii="Times New Roman" w:hAnsi="Times New Roman" w:cs="Times New Roman"/>
        </w:rPr>
        <w:t>krajowych  z</w:t>
      </w:r>
      <w:proofErr w:type="gramEnd"/>
      <w:r w:rsidRPr="0091060F">
        <w:rPr>
          <w:rFonts w:ascii="Times New Roman" w:hAnsi="Times New Roman" w:cs="Times New Roman"/>
        </w:rPr>
        <w:t xml:space="preserve"> tytułu dostaw, robót  i usług, w </w:t>
      </w:r>
      <w:r w:rsidR="00FD7D9C">
        <w:rPr>
          <w:rFonts w:ascii="Times New Roman" w:hAnsi="Times New Roman" w:cs="Times New Roman"/>
        </w:rPr>
        <w:t> </w:t>
      </w:r>
      <w:r w:rsidRPr="0091060F">
        <w:rPr>
          <w:rFonts w:ascii="Times New Roman" w:hAnsi="Times New Roman" w:cs="Times New Roman"/>
        </w:rPr>
        <w:t>tym również zaliczek na poczet dostaw, robót i usług, a także należności z tytułu przychodów finansowych.</w:t>
      </w:r>
    </w:p>
    <w:p w14:paraId="394685A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201 obciąża się za powstałe należności </w:t>
      </w:r>
      <w:proofErr w:type="gramStart"/>
      <w:r w:rsidRPr="0091060F">
        <w:rPr>
          <w:rFonts w:ascii="Times New Roman" w:hAnsi="Times New Roman" w:cs="Times New Roman"/>
        </w:rPr>
        <w:t>i  roszczenia</w:t>
      </w:r>
      <w:proofErr w:type="gramEnd"/>
      <w:r w:rsidRPr="0091060F">
        <w:rPr>
          <w:rFonts w:ascii="Times New Roman" w:hAnsi="Times New Roman" w:cs="Times New Roman"/>
        </w:rPr>
        <w:t xml:space="preserve"> oraz spłatę i zmniejszenie zobowiązań, a </w:t>
      </w:r>
      <w:r w:rsidR="00FD7D9C">
        <w:rPr>
          <w:rFonts w:ascii="Times New Roman" w:hAnsi="Times New Roman" w:cs="Times New Roman"/>
        </w:rPr>
        <w:t> </w:t>
      </w:r>
      <w:r w:rsidRPr="0091060F">
        <w:rPr>
          <w:rFonts w:ascii="Times New Roman" w:hAnsi="Times New Roman" w:cs="Times New Roman"/>
        </w:rPr>
        <w:t>uznaje za powstałe zobowiązania oraz spłatę i zmniejszenie należności i roszczeń.</w:t>
      </w:r>
    </w:p>
    <w:p w14:paraId="618268A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Ewidencja szczegółowa prowadzona do konta 201 zapewnia możliwość ustalenia należności </w:t>
      </w:r>
      <w:proofErr w:type="gramStart"/>
      <w:r w:rsidRPr="0091060F">
        <w:rPr>
          <w:rFonts w:ascii="Times New Roman" w:hAnsi="Times New Roman" w:cs="Times New Roman"/>
        </w:rPr>
        <w:t xml:space="preserve">i </w:t>
      </w:r>
      <w:r w:rsidR="00FD7D9C">
        <w:rPr>
          <w:rFonts w:ascii="Times New Roman" w:hAnsi="Times New Roman" w:cs="Times New Roman"/>
        </w:rPr>
        <w:t> </w:t>
      </w:r>
      <w:r w:rsidRPr="0091060F">
        <w:rPr>
          <w:rFonts w:ascii="Times New Roman" w:hAnsi="Times New Roman" w:cs="Times New Roman"/>
        </w:rPr>
        <w:t>zobowiązań</w:t>
      </w:r>
      <w:proofErr w:type="gramEnd"/>
      <w:r w:rsidRPr="0091060F">
        <w:rPr>
          <w:rFonts w:ascii="Times New Roman" w:hAnsi="Times New Roman" w:cs="Times New Roman"/>
        </w:rPr>
        <w:t xml:space="preserve"> według poszczególnych kontrahentów. W chwili wystąpienia przeterminowanych zobowiązań i należności, analityka szczegółowa zapewni stan zobowiązań i należności wymagalnych służących do sporządzenia sprawozdań kwartalnych Rb-N i Rb-Z.</w:t>
      </w:r>
    </w:p>
    <w:p w14:paraId="62F5BAB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201 może mieć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i roszczeń, a saldo Ma zobowiązań.</w:t>
      </w:r>
    </w:p>
    <w:p w14:paraId="0808D57A" w14:textId="77777777" w:rsidR="0091060F" w:rsidRPr="0091060F" w:rsidRDefault="0091060F" w:rsidP="00DD36B3">
      <w:pPr>
        <w:spacing w:line="312" w:lineRule="auto"/>
        <w:jc w:val="both"/>
        <w:rPr>
          <w:rFonts w:ascii="Times New Roman" w:hAnsi="Times New Roman" w:cs="Times New Roman"/>
        </w:rPr>
      </w:pPr>
    </w:p>
    <w:p w14:paraId="55F25860"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14) Konto 225 - Rozrachunki z budżetami</w:t>
      </w:r>
    </w:p>
    <w:p w14:paraId="4D35376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225 służy do ewidencji rozrachunków z budżetami z tytułu podatków.</w:t>
      </w:r>
    </w:p>
    <w:p w14:paraId="0D9B9D8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225 ujmuje się wpłaty do budżetu, a na stronie Ma zobowiązanie wobec budżetu.</w:t>
      </w:r>
    </w:p>
    <w:p w14:paraId="25F5EFA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zapewnia możliwość ustalenia stanu należności i zobowiązań.</w:t>
      </w:r>
    </w:p>
    <w:p w14:paraId="66F68279" w14:textId="77777777" w:rsid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225 może mieć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a saldo </w:t>
      </w:r>
      <w:proofErr w:type="gramStart"/>
      <w:r w:rsidRPr="0091060F">
        <w:rPr>
          <w:rFonts w:ascii="Times New Roman" w:hAnsi="Times New Roman" w:cs="Times New Roman"/>
        </w:rPr>
        <w:t>Ma  stan</w:t>
      </w:r>
      <w:proofErr w:type="gramEnd"/>
      <w:r w:rsidRPr="0091060F">
        <w:rPr>
          <w:rFonts w:ascii="Times New Roman" w:hAnsi="Times New Roman" w:cs="Times New Roman"/>
        </w:rPr>
        <w:t xml:space="preserve"> zobowiązań wobec budżetów</w:t>
      </w:r>
      <w:r w:rsidR="00DD36B3">
        <w:rPr>
          <w:rFonts w:ascii="Times New Roman" w:hAnsi="Times New Roman" w:cs="Times New Roman"/>
        </w:rPr>
        <w:t>.</w:t>
      </w:r>
    </w:p>
    <w:p w14:paraId="19F84263" w14:textId="77777777" w:rsidR="00DD36B3" w:rsidRPr="0091060F" w:rsidRDefault="00DD36B3" w:rsidP="00DD36B3">
      <w:pPr>
        <w:spacing w:line="312" w:lineRule="auto"/>
        <w:jc w:val="both"/>
        <w:rPr>
          <w:rFonts w:ascii="Times New Roman" w:hAnsi="Times New Roman" w:cs="Times New Roman"/>
        </w:rPr>
      </w:pPr>
    </w:p>
    <w:p w14:paraId="64178F0D"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 xml:space="preserve">15) Konto 229 - Pozostałe rozrachunki </w:t>
      </w:r>
      <w:proofErr w:type="spellStart"/>
      <w:r w:rsidRPr="0091060F">
        <w:rPr>
          <w:rFonts w:ascii="Times New Roman" w:hAnsi="Times New Roman" w:cs="Times New Roman"/>
          <w:b/>
          <w:u w:val="single"/>
        </w:rPr>
        <w:t>publiczno</w:t>
      </w:r>
      <w:proofErr w:type="spellEnd"/>
      <w:r w:rsidRPr="0091060F">
        <w:rPr>
          <w:rFonts w:ascii="Times New Roman" w:hAnsi="Times New Roman" w:cs="Times New Roman"/>
          <w:b/>
          <w:u w:val="single"/>
        </w:rPr>
        <w:t xml:space="preserve"> prawne</w:t>
      </w:r>
    </w:p>
    <w:p w14:paraId="76D7E3A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229 służy do ewidencji innych niż z budżetami rozrachunków publicznoprawnych, </w:t>
      </w:r>
      <w:proofErr w:type="gramStart"/>
      <w:r w:rsidRPr="0091060F">
        <w:rPr>
          <w:rFonts w:ascii="Times New Roman" w:hAnsi="Times New Roman" w:cs="Times New Roman"/>
        </w:rPr>
        <w:t xml:space="preserve">a </w:t>
      </w:r>
      <w:r w:rsidR="00FD7D9C">
        <w:rPr>
          <w:rFonts w:ascii="Times New Roman" w:hAnsi="Times New Roman" w:cs="Times New Roman"/>
        </w:rPr>
        <w:t> </w:t>
      </w:r>
      <w:r w:rsidRPr="0091060F">
        <w:rPr>
          <w:rFonts w:ascii="Times New Roman" w:hAnsi="Times New Roman" w:cs="Times New Roman"/>
        </w:rPr>
        <w:t>w</w:t>
      </w:r>
      <w:proofErr w:type="gramEnd"/>
      <w:r w:rsidRPr="0091060F">
        <w:rPr>
          <w:rFonts w:ascii="Times New Roman" w:hAnsi="Times New Roman" w:cs="Times New Roman"/>
        </w:rPr>
        <w:t xml:space="preserve"> </w:t>
      </w:r>
      <w:r w:rsidR="00FD7D9C">
        <w:rPr>
          <w:rFonts w:ascii="Times New Roman" w:hAnsi="Times New Roman" w:cs="Times New Roman"/>
        </w:rPr>
        <w:t> </w:t>
      </w:r>
      <w:r w:rsidRPr="0091060F">
        <w:rPr>
          <w:rFonts w:ascii="Times New Roman" w:hAnsi="Times New Roman" w:cs="Times New Roman"/>
        </w:rPr>
        <w:t>szczególności z tytułu ubezpieczeń społecznych i zdrowotnych oraz rozliczeń z PZU.</w:t>
      </w:r>
    </w:p>
    <w:p w14:paraId="53464AA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229 ujmuje się należności oraz spłatę i zmniejszenie zobowiązań, a na stronie Ma zobowiązania, spłatę i zmniejszenie należności z tytułu rozrachunków publicznoprawnych.</w:t>
      </w:r>
    </w:p>
    <w:p w14:paraId="4AAAA43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229 zapewnia możliwość ustalenia stanu</w:t>
      </w:r>
      <w:r w:rsidRPr="0091060F">
        <w:rPr>
          <w:rFonts w:ascii="Times New Roman" w:hAnsi="Times New Roman" w:cs="Times New Roman"/>
          <w:b/>
        </w:rPr>
        <w:t xml:space="preserve"> </w:t>
      </w:r>
      <w:r w:rsidRPr="0091060F">
        <w:rPr>
          <w:rFonts w:ascii="Times New Roman" w:hAnsi="Times New Roman" w:cs="Times New Roman"/>
        </w:rPr>
        <w:t xml:space="preserve">należności </w:t>
      </w:r>
      <w:proofErr w:type="gramStart"/>
      <w:r w:rsidRPr="0091060F">
        <w:rPr>
          <w:rFonts w:ascii="Times New Roman" w:hAnsi="Times New Roman" w:cs="Times New Roman"/>
        </w:rPr>
        <w:t xml:space="preserve">i </w:t>
      </w:r>
      <w:r w:rsidR="00FD7D9C">
        <w:rPr>
          <w:rFonts w:ascii="Times New Roman" w:hAnsi="Times New Roman" w:cs="Times New Roman"/>
        </w:rPr>
        <w:t> </w:t>
      </w:r>
      <w:r w:rsidRPr="0091060F">
        <w:rPr>
          <w:rFonts w:ascii="Times New Roman" w:hAnsi="Times New Roman" w:cs="Times New Roman"/>
        </w:rPr>
        <w:t>zobowiązań</w:t>
      </w:r>
      <w:proofErr w:type="gramEnd"/>
      <w:r w:rsidRPr="0091060F">
        <w:rPr>
          <w:rFonts w:ascii="Times New Roman" w:hAnsi="Times New Roman" w:cs="Times New Roman"/>
        </w:rPr>
        <w:t>, z którymi dokonywane są rozliczenia.</w:t>
      </w:r>
    </w:p>
    <w:p w14:paraId="0F6B7B26"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Konto 229 może wykazywać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a saldo Ma stan zobowiązań</w:t>
      </w:r>
      <w:r w:rsidRPr="0091060F">
        <w:rPr>
          <w:rFonts w:ascii="Times New Roman" w:hAnsi="Times New Roman" w:cs="Times New Roman"/>
          <w:b/>
        </w:rPr>
        <w:t>.</w:t>
      </w:r>
    </w:p>
    <w:p w14:paraId="2960231E" w14:textId="77777777" w:rsidR="0091060F" w:rsidRPr="0091060F" w:rsidRDefault="0091060F" w:rsidP="00DD36B3">
      <w:pPr>
        <w:spacing w:line="312" w:lineRule="auto"/>
        <w:jc w:val="both"/>
        <w:rPr>
          <w:rFonts w:ascii="Times New Roman" w:hAnsi="Times New Roman" w:cs="Times New Roman"/>
          <w:b/>
        </w:rPr>
      </w:pPr>
    </w:p>
    <w:p w14:paraId="68300638"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16)  Konto 231 - Rozrachunki z tytułu wynagrodzeń</w:t>
      </w:r>
    </w:p>
    <w:p w14:paraId="156B87C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231 służy do ewidencji rozrachunków z pracownikami instytucji i innymi osobami fizycznymi </w:t>
      </w:r>
      <w:proofErr w:type="gramStart"/>
      <w:r w:rsidRPr="0091060F">
        <w:rPr>
          <w:rFonts w:ascii="Times New Roman" w:hAnsi="Times New Roman" w:cs="Times New Roman"/>
        </w:rPr>
        <w:t xml:space="preserve">z </w:t>
      </w:r>
      <w:r w:rsidR="00FD7D9C">
        <w:rPr>
          <w:rFonts w:ascii="Times New Roman" w:hAnsi="Times New Roman" w:cs="Times New Roman"/>
        </w:rPr>
        <w:t> </w:t>
      </w:r>
      <w:r w:rsidRPr="0091060F">
        <w:rPr>
          <w:rFonts w:ascii="Times New Roman" w:hAnsi="Times New Roman" w:cs="Times New Roman"/>
        </w:rPr>
        <w:t>tytułu</w:t>
      </w:r>
      <w:proofErr w:type="gramEnd"/>
      <w:r w:rsidRPr="0091060F">
        <w:rPr>
          <w:rFonts w:ascii="Times New Roman" w:hAnsi="Times New Roman" w:cs="Times New Roman"/>
        </w:rPr>
        <w:t xml:space="preserve"> wypłat pieniężnych, w szczególności należności na podstawie stosunku pracy, umowy zlecenia, umowy o dzieło.</w:t>
      </w:r>
    </w:p>
    <w:p w14:paraId="5943E92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231 ujmuje się w szczególności:</w:t>
      </w:r>
    </w:p>
    <w:p w14:paraId="1D54688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wypłaty pieniężne lub przelewy wynagrodzeń,</w:t>
      </w:r>
    </w:p>
    <w:p w14:paraId="4A3B5B2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potrącenia wynagrodzeń obciążające pracownika.</w:t>
      </w:r>
    </w:p>
    <w:p w14:paraId="622421D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231 ujmuje się zobowiązania instytucji z tytułu wynagrodzeń.</w:t>
      </w:r>
    </w:p>
    <w:p w14:paraId="1F33CE17"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Konto 231 może wykazywać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a saldo Ma stan zobowiązań instytucji z tytułu wynagrodzeń</w:t>
      </w:r>
      <w:r w:rsidRPr="0091060F">
        <w:rPr>
          <w:rFonts w:ascii="Times New Roman" w:hAnsi="Times New Roman" w:cs="Times New Roman"/>
          <w:b/>
        </w:rPr>
        <w:t>.</w:t>
      </w:r>
    </w:p>
    <w:p w14:paraId="217601AE" w14:textId="77777777" w:rsidR="0091060F" w:rsidRPr="0091060F" w:rsidRDefault="0091060F" w:rsidP="00DD36B3">
      <w:pPr>
        <w:spacing w:line="312" w:lineRule="auto"/>
        <w:jc w:val="both"/>
        <w:rPr>
          <w:rFonts w:ascii="Times New Roman" w:hAnsi="Times New Roman" w:cs="Times New Roman"/>
          <w:b/>
        </w:rPr>
      </w:pPr>
    </w:p>
    <w:p w14:paraId="472B21F7"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17) Konto 234 - Pozostałe rozrachunki z pracownikami</w:t>
      </w:r>
    </w:p>
    <w:p w14:paraId="5CC2CB9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234 służy do ewidencji należności, roszczeń i zobowiązań wobec pracowników z innych tytułów niż wynagrodzenia.</w:t>
      </w:r>
    </w:p>
    <w:p w14:paraId="3808FE9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234 ujmuje się w szczególności:</w:t>
      </w:r>
    </w:p>
    <w:p w14:paraId="4C1B396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wypłacane pracownikom zaliczki i sumy do rozliczenia na wydatki obciążające instytucję,</w:t>
      </w:r>
    </w:p>
    <w:p w14:paraId="4B74E7E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należności od pracowników z tytułu dokonanych przez instytucję świadczeń odpłatnych,</w:t>
      </w:r>
    </w:p>
    <w:p w14:paraId="5EF13C1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należności i roszczeń od pracowników z tytułu niedoborów i szkód,</w:t>
      </w:r>
    </w:p>
    <w:p w14:paraId="679B40E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zapłacone zobowiązania wobec pracowników.</w:t>
      </w:r>
    </w:p>
    <w:p w14:paraId="4A14E19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234 ujmuje się w szczególności:</w:t>
      </w:r>
    </w:p>
    <w:p w14:paraId="1E2010C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wydatki wyłożone przez pracowników w imieniu instytucji,</w:t>
      </w:r>
    </w:p>
    <w:p w14:paraId="4F2FE2A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rozliczone zaliczki i zwroty środków pieniężnych,</w:t>
      </w:r>
    </w:p>
    <w:p w14:paraId="7B17FEE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wpłaty należności od pracowników.</w:t>
      </w:r>
    </w:p>
    <w:p w14:paraId="6299FD7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234 zapewnia możliwość ustalenia stanu należności, roszczeń i zobowiązań z poszczególnymi pracownikami według tytułów rozrachunków.</w:t>
      </w:r>
    </w:p>
    <w:p w14:paraId="489E991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234 może wykazywać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i roszczeń, a saldo Ma stan zobowiązań wobec pracowników</w:t>
      </w:r>
    </w:p>
    <w:p w14:paraId="076340A1" w14:textId="77777777" w:rsidR="0091060F" w:rsidRPr="0091060F" w:rsidRDefault="0091060F" w:rsidP="00DD36B3">
      <w:pPr>
        <w:spacing w:line="312" w:lineRule="auto"/>
        <w:jc w:val="both"/>
        <w:rPr>
          <w:rFonts w:ascii="Times New Roman" w:hAnsi="Times New Roman" w:cs="Times New Roman"/>
          <w:b/>
        </w:rPr>
      </w:pPr>
    </w:p>
    <w:p w14:paraId="05B301FC"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18) Konto 240 - Pozostałe rozrachunki</w:t>
      </w:r>
    </w:p>
    <w:p w14:paraId="3F5FDB7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240 służy do ewidencji krajowych należności i roszczeń oraz zobowiązań nie objętych ewidencją na kontach 201- 234 używane również do różnego rodzaju rozliczeń.</w:t>
      </w:r>
    </w:p>
    <w:p w14:paraId="5B724F0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240 ujmuje się pozostałe należności i roszczenia oraz spłatę i zmniejszenie zobowiązań, a na stronie Ma powstałe zobowiązania oraz spłatę i zmniejszenie należności i roszczeń.</w:t>
      </w:r>
    </w:p>
    <w:p w14:paraId="4B4F66C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zapewnia ustalenie rozrachunków, roszczeń i rozliczeń z poszczególnych tytułów.</w:t>
      </w:r>
    </w:p>
    <w:p w14:paraId="402613C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 xml:space="preserve">Konto 240 może mieć dwa salda.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oznacza stan należności i roszczeń, a saldo Ma stan zobowiązań.</w:t>
      </w:r>
    </w:p>
    <w:p w14:paraId="0FD21B21" w14:textId="77777777" w:rsidR="0091060F" w:rsidRPr="0091060F" w:rsidRDefault="0091060F" w:rsidP="00DD36B3">
      <w:pPr>
        <w:spacing w:line="312" w:lineRule="auto"/>
        <w:jc w:val="both"/>
        <w:rPr>
          <w:rFonts w:ascii="Times New Roman" w:hAnsi="Times New Roman" w:cs="Times New Roman"/>
        </w:rPr>
      </w:pPr>
    </w:p>
    <w:p w14:paraId="0A67864D"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19) Zespół 4 - Koszty według rodzajów</w:t>
      </w:r>
    </w:p>
    <w:p w14:paraId="4097EC1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4 „Koszty według rodzajów” służą do ewidencji kosztów w układzie rodzajowym.</w:t>
      </w:r>
    </w:p>
    <w:p w14:paraId="1F4A4B4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kontach zespołu 4 ujmuje się również koszty finansowane z dochodów własnych </w:t>
      </w:r>
      <w:proofErr w:type="spellStart"/>
      <w:proofErr w:type="gramStart"/>
      <w:r w:rsidRPr="0091060F">
        <w:rPr>
          <w:rFonts w:ascii="Times New Roman" w:hAnsi="Times New Roman" w:cs="Times New Roman"/>
        </w:rPr>
        <w:t>instytucji.Nie</w:t>
      </w:r>
      <w:proofErr w:type="spellEnd"/>
      <w:proofErr w:type="gramEnd"/>
      <w:r w:rsidRPr="0091060F">
        <w:rPr>
          <w:rFonts w:ascii="Times New Roman" w:hAnsi="Times New Roman" w:cs="Times New Roman"/>
        </w:rPr>
        <w:t xml:space="preserve"> księguje się na kontach zespołu 4 kosztów finansowych – zgodnie z odrębnymi przepisami – z funduszy celowych i innych oraz kosztów inwestycji, pozostałych kosztów operacyjnych, kosztów operacji finansowych i strat nadzwyczajnych.</w:t>
      </w:r>
    </w:p>
    <w:p w14:paraId="00370A3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Ewidencję szczegółową prowadzi się według pozycji planu finansowego oraz w przekrojach dostosowanych do potrzeb planowania analizy i sprawozdawczości.</w:t>
      </w:r>
    </w:p>
    <w:p w14:paraId="5A8E7EAB" w14:textId="77777777" w:rsidR="0091060F" w:rsidRPr="0091060F" w:rsidRDefault="0091060F" w:rsidP="00DD36B3">
      <w:pPr>
        <w:spacing w:line="312" w:lineRule="auto"/>
        <w:jc w:val="both"/>
        <w:rPr>
          <w:rFonts w:ascii="Times New Roman" w:hAnsi="Times New Roman" w:cs="Times New Roman"/>
          <w:b/>
        </w:rPr>
      </w:pPr>
    </w:p>
    <w:p w14:paraId="279E5EE9"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20) Konto 410 - Koszty amortyzacji środków trwałych oraz wartości niematerialnych i prawnych</w:t>
      </w:r>
    </w:p>
    <w:p w14:paraId="01ABCB0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koncie 410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księguje się naliczoną amortyzację środków trwałych i wartości niematerialnych i prawnych w korespondencji z kontem 071. Konto 410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na koniec roku przeksięgowuje </w:t>
      </w:r>
      <w:proofErr w:type="gramStart"/>
      <w:r w:rsidRPr="0091060F">
        <w:rPr>
          <w:rFonts w:ascii="Times New Roman" w:hAnsi="Times New Roman" w:cs="Times New Roman"/>
        </w:rPr>
        <w:t>się  na</w:t>
      </w:r>
      <w:proofErr w:type="gramEnd"/>
      <w:r w:rsidRPr="0091060F">
        <w:rPr>
          <w:rFonts w:ascii="Times New Roman" w:hAnsi="Times New Roman" w:cs="Times New Roman"/>
        </w:rPr>
        <w:t xml:space="preserve"> wynik finansowy, konto 860.</w:t>
      </w:r>
    </w:p>
    <w:p w14:paraId="36981F09" w14:textId="77777777" w:rsidR="0091060F" w:rsidRPr="0091060F" w:rsidRDefault="0091060F" w:rsidP="00DD36B3">
      <w:pPr>
        <w:spacing w:line="312" w:lineRule="auto"/>
        <w:jc w:val="both"/>
        <w:rPr>
          <w:rFonts w:ascii="Times New Roman" w:hAnsi="Times New Roman" w:cs="Times New Roman"/>
          <w:b/>
        </w:rPr>
      </w:pPr>
    </w:p>
    <w:p w14:paraId="04EB7A29"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21) Konto 411 - Koszty umorzenia pozostałych środków trwałych oraz wartości niematerialnych i prawnych</w:t>
      </w:r>
    </w:p>
    <w:p w14:paraId="58BA31D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411 księguje się umorzenie jednorazowe pozostałych środków trwałych oraz wartości niematerialnych i prawnych w dniu przyjęcia do użytkowania w korespondencji z kontem 072.  </w:t>
      </w:r>
    </w:p>
    <w:p w14:paraId="7A17C33F" w14:textId="77777777" w:rsidR="0091060F" w:rsidRPr="0091060F" w:rsidRDefault="0091060F" w:rsidP="00DD36B3">
      <w:pPr>
        <w:spacing w:line="312" w:lineRule="auto"/>
        <w:jc w:val="both"/>
        <w:rPr>
          <w:rFonts w:ascii="Times New Roman" w:hAnsi="Times New Roman" w:cs="Times New Roman"/>
        </w:rPr>
      </w:pPr>
    </w:p>
    <w:p w14:paraId="7CAA5187"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22) Konto 412 - Koszty umorzenia zbiorów bibliotecznych</w:t>
      </w:r>
    </w:p>
    <w:p w14:paraId="2D069BC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412 księguje się umorzenie jednorazowe zbiorów bibliotecznych w dniu przyjęcia do użytkowania</w:t>
      </w:r>
      <w:r w:rsidRPr="0091060F">
        <w:rPr>
          <w:rFonts w:ascii="Times New Roman" w:hAnsi="Times New Roman" w:cs="Times New Roman"/>
          <w:b/>
        </w:rPr>
        <w:t xml:space="preserve"> </w:t>
      </w:r>
      <w:r w:rsidRPr="0091060F">
        <w:rPr>
          <w:rFonts w:ascii="Times New Roman" w:hAnsi="Times New Roman" w:cs="Times New Roman"/>
        </w:rPr>
        <w:t>w korespondencji z kontem 072.</w:t>
      </w:r>
    </w:p>
    <w:p w14:paraId="71942019" w14:textId="77777777" w:rsidR="0091060F" w:rsidRPr="0091060F" w:rsidRDefault="0091060F" w:rsidP="00DD36B3">
      <w:pPr>
        <w:spacing w:line="312" w:lineRule="auto"/>
        <w:jc w:val="both"/>
        <w:rPr>
          <w:rFonts w:ascii="Times New Roman" w:hAnsi="Times New Roman" w:cs="Times New Roman"/>
        </w:rPr>
      </w:pPr>
    </w:p>
    <w:p w14:paraId="5AA05F5C" w14:textId="77777777" w:rsidR="0091060F" w:rsidRPr="00DD36B3" w:rsidRDefault="0091060F" w:rsidP="00DD36B3">
      <w:pPr>
        <w:spacing w:line="312" w:lineRule="auto"/>
        <w:rPr>
          <w:rFonts w:ascii="Times New Roman" w:hAnsi="Times New Roman" w:cs="Times New Roman"/>
          <w:b/>
          <w:u w:val="single"/>
        </w:rPr>
      </w:pPr>
      <w:r w:rsidRPr="0091060F">
        <w:rPr>
          <w:rFonts w:ascii="Times New Roman" w:hAnsi="Times New Roman" w:cs="Times New Roman"/>
          <w:b/>
          <w:u w:val="single"/>
        </w:rPr>
        <w:t>23) Konto 413 - Koszty umorzenia zbiorów bibliotecznych</w:t>
      </w:r>
    </w:p>
    <w:p w14:paraId="5577251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413 księguje się umorzenie jednorazowe zbiorów bibliotecznych w dniu przyjęcia do użytkowania</w:t>
      </w:r>
      <w:r w:rsidRPr="0091060F">
        <w:rPr>
          <w:rFonts w:ascii="Times New Roman" w:hAnsi="Times New Roman" w:cs="Times New Roman"/>
          <w:b/>
        </w:rPr>
        <w:t xml:space="preserve"> </w:t>
      </w:r>
      <w:r w:rsidRPr="0091060F">
        <w:rPr>
          <w:rFonts w:ascii="Times New Roman" w:hAnsi="Times New Roman" w:cs="Times New Roman"/>
        </w:rPr>
        <w:t>w korespondencji z kontem 072, sfinansowane ze środków otrzymanych z Biblioteki Narodowej.</w:t>
      </w:r>
    </w:p>
    <w:p w14:paraId="56D5AC14" w14:textId="77777777" w:rsidR="0091060F" w:rsidRDefault="0091060F" w:rsidP="00DD36B3">
      <w:pPr>
        <w:spacing w:line="312" w:lineRule="auto"/>
        <w:jc w:val="both"/>
        <w:rPr>
          <w:rFonts w:ascii="Times New Roman" w:hAnsi="Times New Roman" w:cs="Times New Roman"/>
        </w:rPr>
      </w:pPr>
    </w:p>
    <w:p w14:paraId="5E37703A" w14:textId="77777777" w:rsidR="00DD36B3" w:rsidRDefault="00DD36B3" w:rsidP="00DD36B3">
      <w:pPr>
        <w:spacing w:line="312" w:lineRule="auto"/>
        <w:jc w:val="both"/>
        <w:rPr>
          <w:rFonts w:ascii="Times New Roman" w:hAnsi="Times New Roman" w:cs="Times New Roman"/>
        </w:rPr>
      </w:pPr>
    </w:p>
    <w:p w14:paraId="0FD94FAB" w14:textId="77777777" w:rsidR="00DD36B3" w:rsidRPr="0091060F" w:rsidRDefault="00DD36B3" w:rsidP="00DD36B3">
      <w:pPr>
        <w:spacing w:line="312" w:lineRule="auto"/>
        <w:jc w:val="both"/>
        <w:rPr>
          <w:rFonts w:ascii="Times New Roman" w:hAnsi="Times New Roman" w:cs="Times New Roman"/>
        </w:rPr>
      </w:pPr>
    </w:p>
    <w:p w14:paraId="1ED20A7F"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lastRenderedPageBreak/>
        <w:t xml:space="preserve">24) Konto 418 - Koszty zużycia materiałów projektu Fundacji ZNAK  </w:t>
      </w:r>
    </w:p>
    <w:p w14:paraId="7AE9668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koncie 418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koszty zakupionych materiałów, służących do bezpośredniego zużycia sfinansowanych w ramach Projektu „drugie życie </w:t>
      </w:r>
      <w:proofErr w:type="gramStart"/>
      <w:r w:rsidRPr="0091060F">
        <w:rPr>
          <w:rFonts w:ascii="Times New Roman" w:hAnsi="Times New Roman" w:cs="Times New Roman"/>
        </w:rPr>
        <w:t>rzeczy”  ze</w:t>
      </w:r>
      <w:proofErr w:type="gramEnd"/>
      <w:r w:rsidRPr="0091060F">
        <w:rPr>
          <w:rFonts w:ascii="Times New Roman" w:hAnsi="Times New Roman" w:cs="Times New Roman"/>
        </w:rPr>
        <w:t xml:space="preserve"> środków  Fundacji ZNAK -  dotacji otrzymanej  zgodnie z Umową nr 9/GA/2015/UD i Umową nr 10/GA/2015/UD. Konto 418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na koniec roku przeksięgowuje </w:t>
      </w:r>
      <w:proofErr w:type="gramStart"/>
      <w:r w:rsidRPr="0091060F">
        <w:rPr>
          <w:rFonts w:ascii="Times New Roman" w:hAnsi="Times New Roman" w:cs="Times New Roman"/>
        </w:rPr>
        <w:t>się  na</w:t>
      </w:r>
      <w:proofErr w:type="gramEnd"/>
      <w:r w:rsidRPr="0091060F">
        <w:rPr>
          <w:rFonts w:ascii="Times New Roman" w:hAnsi="Times New Roman" w:cs="Times New Roman"/>
        </w:rPr>
        <w:t xml:space="preserve"> wynik finansowy, konto 860. Do konta 418 prowadzi się konta analityczne według zawartych umów danych projektów.</w:t>
      </w:r>
    </w:p>
    <w:p w14:paraId="670F3251" w14:textId="77777777" w:rsidR="0091060F" w:rsidRPr="0091060F" w:rsidRDefault="0091060F" w:rsidP="00DD36B3">
      <w:pPr>
        <w:spacing w:line="312" w:lineRule="auto"/>
        <w:jc w:val="both"/>
        <w:rPr>
          <w:rFonts w:ascii="Times New Roman" w:hAnsi="Times New Roman" w:cs="Times New Roman"/>
        </w:rPr>
      </w:pPr>
    </w:p>
    <w:p w14:paraId="4D0A2F35"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25) Konto 419 - Koszty zużycia materiałów Program Rozwoju Bibliotek</w:t>
      </w:r>
    </w:p>
    <w:p w14:paraId="1AC1DFAB"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rPr>
        <w:t xml:space="preserve">Na koncie 419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koszty zakupionych materiałów, służących do bezpośredniego zużycia sfinansowanych w ramach Programu Rozwoju Bibliotek ze środków Polsko-Amerykańskiej Fundacji Wolności -  dotacji otrzymanej od Stowarzyszenia Rozwoju Filantropii w Polsce na realizację programu „Aktywna Biblioteka” zgodnie z Umową nr 70-AB/2014, dodatkowego wkładu własnego na realizację programu ‘Aktywna Biblioteka” oraz środków otrzymanych od Fundacji Rozwoju Społeczeństwa – Informacyjnego zgodnie z umową nr OFB/2014/2401081 </w:t>
      </w:r>
      <w:r w:rsidRPr="0091060F">
        <w:rPr>
          <w:rFonts w:ascii="Times New Roman" w:hAnsi="Times New Roman" w:cs="Times New Roman"/>
          <w:b/>
        </w:rPr>
        <w:t xml:space="preserve"> </w:t>
      </w:r>
      <w:r w:rsidRPr="0091060F">
        <w:rPr>
          <w:rFonts w:ascii="Times New Roman" w:hAnsi="Times New Roman" w:cs="Times New Roman"/>
        </w:rPr>
        <w:t xml:space="preserve">w korespondencji z kontem 201 lub 101. Do konta prowadzi się szczegółową analitykę z podziałem na źródła finansowania „Programu Rozwoju Bibliotek”.  Konto 419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na koniec roku przeksięgowuje </w:t>
      </w:r>
      <w:proofErr w:type="gramStart"/>
      <w:r w:rsidRPr="0091060F">
        <w:rPr>
          <w:rFonts w:ascii="Times New Roman" w:hAnsi="Times New Roman" w:cs="Times New Roman"/>
        </w:rPr>
        <w:t>się  na</w:t>
      </w:r>
      <w:proofErr w:type="gramEnd"/>
      <w:r w:rsidRPr="0091060F">
        <w:rPr>
          <w:rFonts w:ascii="Times New Roman" w:hAnsi="Times New Roman" w:cs="Times New Roman"/>
        </w:rPr>
        <w:t xml:space="preserve"> wynik finansowy, konto 860.</w:t>
      </w:r>
    </w:p>
    <w:p w14:paraId="1AAE6DAD" w14:textId="77777777" w:rsidR="0091060F" w:rsidRPr="0091060F" w:rsidRDefault="0091060F" w:rsidP="00DD36B3">
      <w:pPr>
        <w:spacing w:line="312" w:lineRule="auto"/>
        <w:jc w:val="both"/>
        <w:rPr>
          <w:rFonts w:ascii="Times New Roman" w:hAnsi="Times New Roman" w:cs="Times New Roman"/>
          <w:b/>
        </w:rPr>
      </w:pPr>
    </w:p>
    <w:p w14:paraId="30B2556C"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26) Konto 420 - Koszty zużycia materiałów i przedmiotów nietrwałych</w:t>
      </w:r>
    </w:p>
    <w:p w14:paraId="4483E654" w14:textId="77777777" w:rsidR="0091060F" w:rsidRPr="0091060F" w:rsidRDefault="0091060F" w:rsidP="00DD36B3">
      <w:pPr>
        <w:spacing w:line="312" w:lineRule="auto"/>
        <w:jc w:val="both"/>
        <w:rPr>
          <w:rFonts w:ascii="Times New Roman" w:hAnsi="Times New Roman" w:cs="Times New Roman"/>
          <w:b/>
          <w:vertAlign w:val="superscript"/>
        </w:rPr>
      </w:pPr>
      <w:r w:rsidRPr="0091060F">
        <w:rPr>
          <w:rFonts w:ascii="Times New Roman" w:hAnsi="Times New Roman" w:cs="Times New Roman"/>
        </w:rPr>
        <w:t xml:space="preserve">Na koncie 420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koszty zakupionych materiałów biurowych, środków </w:t>
      </w:r>
      <w:proofErr w:type="gramStart"/>
      <w:r w:rsidRPr="0091060F">
        <w:rPr>
          <w:rFonts w:ascii="Times New Roman" w:hAnsi="Times New Roman" w:cs="Times New Roman"/>
        </w:rPr>
        <w:t>czystości,  przedmiotów</w:t>
      </w:r>
      <w:proofErr w:type="gramEnd"/>
      <w:r w:rsidRPr="0091060F">
        <w:rPr>
          <w:rFonts w:ascii="Times New Roman" w:hAnsi="Times New Roman" w:cs="Times New Roman"/>
        </w:rPr>
        <w:t xml:space="preserve"> nietrwałych itp. służących do bezpośredniego zużycia oraz prenumeraty czasopism</w:t>
      </w:r>
      <w:r w:rsidRPr="0091060F">
        <w:rPr>
          <w:rFonts w:ascii="Times New Roman" w:hAnsi="Times New Roman" w:cs="Times New Roman"/>
          <w:b/>
        </w:rPr>
        <w:t xml:space="preserve"> </w:t>
      </w:r>
      <w:r w:rsidRPr="0091060F">
        <w:rPr>
          <w:rFonts w:ascii="Times New Roman" w:hAnsi="Times New Roman" w:cs="Times New Roman"/>
        </w:rPr>
        <w:t>w korespondencji z kontem 201 lub 101.</w:t>
      </w:r>
    </w:p>
    <w:p w14:paraId="1327F30B" w14:textId="77777777" w:rsidR="0091060F" w:rsidRPr="0091060F" w:rsidRDefault="0091060F" w:rsidP="00DD36B3">
      <w:pPr>
        <w:spacing w:line="312" w:lineRule="auto"/>
        <w:jc w:val="both"/>
        <w:rPr>
          <w:rFonts w:ascii="Times New Roman" w:hAnsi="Times New Roman" w:cs="Times New Roman"/>
          <w:b/>
        </w:rPr>
      </w:pPr>
    </w:p>
    <w:p w14:paraId="7EA3AE41"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27) Konto 421 - Koszty energii (gaz, prąd i woda)</w:t>
      </w:r>
    </w:p>
    <w:p w14:paraId="6860FBD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421 księguje się koszty dotyczące opłat za gaz, zużycie prądu elektrycznego oraz zużycie wody w korespondencji z kontem 201.</w:t>
      </w:r>
    </w:p>
    <w:p w14:paraId="6BA9FCE8" w14:textId="77777777" w:rsidR="0091060F" w:rsidRPr="0091060F" w:rsidRDefault="0091060F" w:rsidP="00DD36B3">
      <w:pPr>
        <w:spacing w:line="312" w:lineRule="auto"/>
        <w:jc w:val="both"/>
        <w:rPr>
          <w:rFonts w:ascii="Times New Roman" w:hAnsi="Times New Roman" w:cs="Times New Roman"/>
        </w:rPr>
      </w:pPr>
    </w:p>
    <w:p w14:paraId="73584B03"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 xml:space="preserve">28) Konto 430 - </w:t>
      </w:r>
      <w:r w:rsidR="00DD36B3">
        <w:rPr>
          <w:rFonts w:ascii="Times New Roman" w:hAnsi="Times New Roman" w:cs="Times New Roman"/>
          <w:b/>
          <w:u w:val="single"/>
        </w:rPr>
        <w:t>Koszty usług obcych</w:t>
      </w:r>
    </w:p>
    <w:p w14:paraId="1D42A050"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Na koncie 430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księguje się wszystkie rodzaje dokonanych usług obcych, np.    opłaty </w:t>
      </w:r>
      <w:proofErr w:type="gramStart"/>
      <w:r w:rsidRPr="0091060F">
        <w:rPr>
          <w:rFonts w:ascii="Times New Roman" w:hAnsi="Times New Roman" w:cs="Times New Roman"/>
        </w:rPr>
        <w:t>pocztowe ,</w:t>
      </w:r>
      <w:proofErr w:type="gramEnd"/>
      <w:r w:rsidRPr="0091060F">
        <w:rPr>
          <w:rFonts w:ascii="Times New Roman" w:hAnsi="Times New Roman" w:cs="Times New Roman"/>
        </w:rPr>
        <w:t xml:space="preserve"> opłaty za przeglądy , opłaty serwisowe, opłaty za dzierżawy, za wywóz nieczystości i inne usługi w korespondencji z kontem 201 i 101.</w:t>
      </w:r>
      <w:r w:rsidRPr="0091060F">
        <w:rPr>
          <w:rFonts w:ascii="Times New Roman" w:hAnsi="Times New Roman" w:cs="Times New Roman"/>
          <w:b/>
        </w:rPr>
        <w:t xml:space="preserve"> </w:t>
      </w:r>
    </w:p>
    <w:p w14:paraId="200CD809" w14:textId="77777777" w:rsidR="0091060F" w:rsidRDefault="0091060F" w:rsidP="00DD36B3">
      <w:pPr>
        <w:spacing w:line="312" w:lineRule="auto"/>
        <w:jc w:val="both"/>
        <w:rPr>
          <w:rFonts w:ascii="Times New Roman" w:hAnsi="Times New Roman" w:cs="Times New Roman"/>
          <w:b/>
        </w:rPr>
      </w:pPr>
    </w:p>
    <w:p w14:paraId="27C882E0" w14:textId="77777777" w:rsidR="00DD36B3" w:rsidRDefault="00DD36B3" w:rsidP="00DD36B3">
      <w:pPr>
        <w:spacing w:line="312" w:lineRule="auto"/>
        <w:jc w:val="both"/>
        <w:rPr>
          <w:rFonts w:ascii="Times New Roman" w:hAnsi="Times New Roman" w:cs="Times New Roman"/>
          <w:b/>
        </w:rPr>
      </w:pPr>
    </w:p>
    <w:p w14:paraId="5251884A" w14:textId="77777777" w:rsidR="00DD36B3" w:rsidRPr="0091060F" w:rsidRDefault="00DD36B3" w:rsidP="00DD36B3">
      <w:pPr>
        <w:spacing w:line="312" w:lineRule="auto"/>
        <w:jc w:val="both"/>
        <w:rPr>
          <w:rFonts w:ascii="Times New Roman" w:hAnsi="Times New Roman" w:cs="Times New Roman"/>
          <w:b/>
        </w:rPr>
      </w:pPr>
    </w:p>
    <w:p w14:paraId="1CE67293" w14:textId="77777777" w:rsidR="0091060F" w:rsidRPr="0091060F" w:rsidRDefault="0091060F" w:rsidP="00DD36B3">
      <w:pPr>
        <w:spacing w:line="312" w:lineRule="auto"/>
        <w:jc w:val="both"/>
        <w:rPr>
          <w:rFonts w:ascii="Times New Roman" w:hAnsi="Times New Roman" w:cs="Times New Roman"/>
          <w:u w:val="single"/>
        </w:rPr>
      </w:pPr>
      <w:r w:rsidRPr="0091060F">
        <w:rPr>
          <w:rFonts w:ascii="Times New Roman" w:hAnsi="Times New Roman" w:cs="Times New Roman"/>
          <w:b/>
          <w:u w:val="single"/>
        </w:rPr>
        <w:lastRenderedPageBreak/>
        <w:t>29) Konto 431 - Koszty usług projektu Fundacji Znak-umowa nr 10/GA/2015/</w:t>
      </w:r>
      <w:proofErr w:type="gramStart"/>
      <w:r w:rsidRPr="0091060F">
        <w:rPr>
          <w:rFonts w:ascii="Times New Roman" w:hAnsi="Times New Roman" w:cs="Times New Roman"/>
          <w:b/>
          <w:u w:val="single"/>
        </w:rPr>
        <w:t>UD„ Na</w:t>
      </w:r>
      <w:proofErr w:type="gramEnd"/>
      <w:r w:rsidRPr="0091060F">
        <w:rPr>
          <w:rFonts w:ascii="Times New Roman" w:hAnsi="Times New Roman" w:cs="Times New Roman"/>
          <w:b/>
          <w:u w:val="single"/>
        </w:rPr>
        <w:t xml:space="preserve"> tropie zabawek</w:t>
      </w:r>
      <w:r w:rsidRPr="0091060F">
        <w:rPr>
          <w:rFonts w:ascii="Times New Roman" w:hAnsi="Times New Roman" w:cs="Times New Roman"/>
          <w:u w:val="single"/>
        </w:rPr>
        <w:t xml:space="preserve">” </w:t>
      </w:r>
    </w:p>
    <w:p w14:paraId="4FC63643"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431 księguje się koszty usług sfinansowanych w ramach projektu „na tropie </w:t>
      </w:r>
      <w:proofErr w:type="gramStart"/>
      <w:r w:rsidRPr="0091060F">
        <w:rPr>
          <w:rFonts w:ascii="Times New Roman" w:hAnsi="Times New Roman" w:cs="Times New Roman"/>
        </w:rPr>
        <w:t>zabawek ”</w:t>
      </w:r>
      <w:proofErr w:type="gramEnd"/>
      <w:r w:rsidRPr="0091060F">
        <w:rPr>
          <w:rFonts w:ascii="Times New Roman" w:hAnsi="Times New Roman" w:cs="Times New Roman"/>
        </w:rPr>
        <w:t xml:space="preserve"> ze środków  Fundacji ZNAK -  dotacji otrzymanej  zgodnie z Umową nr  10/GA/2015/UD.  w korespondencji z kontem 201, na koniec roku przeksięgowuje </w:t>
      </w:r>
      <w:proofErr w:type="gramStart"/>
      <w:r w:rsidRPr="0091060F">
        <w:rPr>
          <w:rFonts w:ascii="Times New Roman" w:hAnsi="Times New Roman" w:cs="Times New Roman"/>
        </w:rPr>
        <w:t>się  na</w:t>
      </w:r>
      <w:proofErr w:type="gramEnd"/>
      <w:r w:rsidRPr="0091060F">
        <w:rPr>
          <w:rFonts w:ascii="Times New Roman" w:hAnsi="Times New Roman" w:cs="Times New Roman"/>
        </w:rPr>
        <w:t xml:space="preserve"> wynik finansowy, konto 860</w:t>
      </w:r>
      <w:r w:rsidRPr="0091060F">
        <w:rPr>
          <w:rFonts w:ascii="Times New Roman" w:hAnsi="Times New Roman" w:cs="Times New Roman"/>
          <w:b/>
        </w:rPr>
        <w:t>.</w:t>
      </w:r>
    </w:p>
    <w:p w14:paraId="021C7F69" w14:textId="77777777" w:rsidR="0091060F" w:rsidRPr="0091060F" w:rsidRDefault="0091060F" w:rsidP="00DD36B3">
      <w:pPr>
        <w:spacing w:line="312" w:lineRule="auto"/>
        <w:jc w:val="both"/>
        <w:rPr>
          <w:rFonts w:ascii="Times New Roman" w:hAnsi="Times New Roman" w:cs="Times New Roman"/>
        </w:rPr>
      </w:pPr>
    </w:p>
    <w:p w14:paraId="1A50952C" w14:textId="77777777" w:rsidR="0091060F" w:rsidRPr="0091060F" w:rsidRDefault="0091060F" w:rsidP="00DD36B3">
      <w:pPr>
        <w:spacing w:line="312" w:lineRule="auto"/>
        <w:rPr>
          <w:rFonts w:ascii="Times New Roman" w:hAnsi="Times New Roman" w:cs="Times New Roman"/>
          <w:b/>
          <w:u w:val="single"/>
        </w:rPr>
      </w:pPr>
      <w:r w:rsidRPr="0091060F">
        <w:rPr>
          <w:rFonts w:ascii="Times New Roman" w:hAnsi="Times New Roman" w:cs="Times New Roman"/>
          <w:b/>
          <w:u w:val="single"/>
        </w:rPr>
        <w:t>30) Konto 440 - Koszty podatków i opłat</w:t>
      </w:r>
    </w:p>
    <w:p w14:paraId="20776B0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440 - Podatki i opłaty służy do ewidencji wszelkich podatków i opłat administracyjnych obciążających koszty działalności instytucji. Na koncie tym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w szczególności ujmuje </w:t>
      </w:r>
      <w:proofErr w:type="gramStart"/>
      <w:r w:rsidRPr="0091060F">
        <w:rPr>
          <w:rFonts w:ascii="Times New Roman" w:hAnsi="Times New Roman" w:cs="Times New Roman"/>
        </w:rPr>
        <w:t>się  opłaty</w:t>
      </w:r>
      <w:proofErr w:type="gramEnd"/>
      <w:r w:rsidRPr="0091060F">
        <w:rPr>
          <w:rFonts w:ascii="Times New Roman" w:hAnsi="Times New Roman" w:cs="Times New Roman"/>
        </w:rPr>
        <w:t xml:space="preserve"> za gospodarowanie odpadami komunalnymi w korespondencji z kontem 240 – pozostałe rozrachunki. Po stronie Ma ujmuje się zmniejszenie kosztów z tytułu korekty zmniejszającej np. nadpłaty podatków i opłat. W ciągu roku konto 440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na koniec roku jest zamykane w korespondencji z kontem 860</w:t>
      </w:r>
      <w:proofErr w:type="gramStart"/>
      <w:r w:rsidRPr="0091060F">
        <w:rPr>
          <w:rFonts w:ascii="Times New Roman" w:hAnsi="Times New Roman" w:cs="Times New Roman"/>
        </w:rPr>
        <w:t>-„</w:t>
      </w:r>
      <w:proofErr w:type="gramEnd"/>
      <w:r w:rsidRPr="0091060F">
        <w:rPr>
          <w:rFonts w:ascii="Times New Roman" w:hAnsi="Times New Roman" w:cs="Times New Roman"/>
        </w:rPr>
        <w:t xml:space="preserve">Wynik finansowy” </w:t>
      </w:r>
    </w:p>
    <w:p w14:paraId="20523600" w14:textId="77777777" w:rsidR="0091060F" w:rsidRPr="0091060F" w:rsidRDefault="0091060F" w:rsidP="00DD36B3">
      <w:pPr>
        <w:spacing w:line="312" w:lineRule="auto"/>
        <w:jc w:val="both"/>
        <w:rPr>
          <w:rFonts w:ascii="Times New Roman" w:hAnsi="Times New Roman" w:cs="Times New Roman"/>
          <w:b/>
        </w:rPr>
      </w:pPr>
    </w:p>
    <w:p w14:paraId="0CEE6FE6"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31) Konto 450 - Koszty wynagrodzeń pracowników</w:t>
      </w:r>
    </w:p>
    <w:p w14:paraId="3247927D"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Konto 450 służy do księgowania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wynagrodzeń pracowników MBP Sławków, miesięczne wynagrodzenia za pracę oraz inne świadczenia pieniężne wypłacane są zgodnie z obowiązującymi przepisami</w:t>
      </w:r>
      <w:r w:rsidRPr="0091060F">
        <w:rPr>
          <w:rFonts w:ascii="Times New Roman" w:hAnsi="Times New Roman" w:cs="Times New Roman"/>
          <w:b/>
        </w:rPr>
        <w:t xml:space="preserve"> </w:t>
      </w:r>
      <w:r w:rsidRPr="0091060F">
        <w:rPr>
          <w:rFonts w:ascii="Times New Roman" w:hAnsi="Times New Roman" w:cs="Times New Roman"/>
        </w:rPr>
        <w:t>w korespondencji z kontem 231.</w:t>
      </w:r>
    </w:p>
    <w:p w14:paraId="7ECB8745" w14:textId="77777777" w:rsidR="0091060F" w:rsidRPr="0091060F" w:rsidRDefault="0091060F" w:rsidP="00DD36B3">
      <w:pPr>
        <w:spacing w:line="312" w:lineRule="auto"/>
        <w:jc w:val="both"/>
        <w:rPr>
          <w:rFonts w:ascii="Times New Roman" w:hAnsi="Times New Roman" w:cs="Times New Roman"/>
          <w:b/>
        </w:rPr>
      </w:pPr>
    </w:p>
    <w:p w14:paraId="6111554E" w14:textId="77777777" w:rsidR="0091060F" w:rsidRPr="0091060F" w:rsidRDefault="00DD36B3" w:rsidP="00DD36B3">
      <w:pPr>
        <w:spacing w:line="312" w:lineRule="auto"/>
        <w:jc w:val="both"/>
        <w:rPr>
          <w:rFonts w:ascii="Times New Roman" w:hAnsi="Times New Roman" w:cs="Times New Roman"/>
          <w:b/>
          <w:u w:val="single"/>
        </w:rPr>
      </w:pPr>
      <w:r>
        <w:rPr>
          <w:rFonts w:ascii="Times New Roman" w:hAnsi="Times New Roman" w:cs="Times New Roman"/>
          <w:b/>
          <w:u w:val="single"/>
        </w:rPr>
        <w:t xml:space="preserve">32) </w:t>
      </w:r>
      <w:r w:rsidR="0091060F" w:rsidRPr="0091060F">
        <w:rPr>
          <w:rFonts w:ascii="Times New Roman" w:hAnsi="Times New Roman" w:cs="Times New Roman"/>
          <w:b/>
          <w:u w:val="single"/>
        </w:rPr>
        <w:t>Konto 451 - Koszty wynagrodzeń z tytułu umów o dzieło i umów zleceń</w:t>
      </w:r>
    </w:p>
    <w:p w14:paraId="71027942"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Koszty wynagrodzeń z tytułu umów zleceń i umów o dzieło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451 po wykonaniu zlecenia oraz przedłożeniu rachunku za jego wykonanie przez zleceniobiorcę zgodnie </w:t>
      </w:r>
      <w:proofErr w:type="gramStart"/>
      <w:r w:rsidRPr="0091060F">
        <w:rPr>
          <w:rFonts w:ascii="Times New Roman" w:hAnsi="Times New Roman" w:cs="Times New Roman"/>
        </w:rPr>
        <w:t xml:space="preserve">z </w:t>
      </w:r>
      <w:r w:rsidR="00FD7D9C">
        <w:rPr>
          <w:rFonts w:ascii="Times New Roman" w:hAnsi="Times New Roman" w:cs="Times New Roman"/>
        </w:rPr>
        <w:t> </w:t>
      </w:r>
      <w:r w:rsidRPr="0091060F">
        <w:rPr>
          <w:rFonts w:ascii="Times New Roman" w:hAnsi="Times New Roman" w:cs="Times New Roman"/>
        </w:rPr>
        <w:t>zawartą</w:t>
      </w:r>
      <w:proofErr w:type="gramEnd"/>
      <w:r w:rsidRPr="0091060F">
        <w:rPr>
          <w:rFonts w:ascii="Times New Roman" w:hAnsi="Times New Roman" w:cs="Times New Roman"/>
        </w:rPr>
        <w:t xml:space="preserve"> umową</w:t>
      </w:r>
      <w:r w:rsidRPr="0091060F">
        <w:rPr>
          <w:rFonts w:ascii="Times New Roman" w:hAnsi="Times New Roman" w:cs="Times New Roman"/>
          <w:b/>
        </w:rPr>
        <w:t>.</w:t>
      </w:r>
    </w:p>
    <w:p w14:paraId="06F2D6B6" w14:textId="77777777" w:rsidR="0091060F" w:rsidRPr="0091060F" w:rsidRDefault="0091060F" w:rsidP="00DD36B3">
      <w:pPr>
        <w:spacing w:line="312" w:lineRule="auto"/>
        <w:jc w:val="both"/>
        <w:rPr>
          <w:rFonts w:ascii="Times New Roman" w:hAnsi="Times New Roman" w:cs="Times New Roman"/>
        </w:rPr>
      </w:pPr>
    </w:p>
    <w:p w14:paraId="2D23AFCD"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 xml:space="preserve">33) Konto 452 - Koszty wynagrodzeń z tytułu umów o dzieło i umów </w:t>
      </w:r>
      <w:proofErr w:type="gramStart"/>
      <w:r w:rsidRPr="0091060F">
        <w:rPr>
          <w:rFonts w:ascii="Times New Roman" w:hAnsi="Times New Roman" w:cs="Times New Roman"/>
          <w:b/>
          <w:u w:val="single"/>
        </w:rPr>
        <w:t>zleceń  -</w:t>
      </w:r>
      <w:proofErr w:type="gramEnd"/>
      <w:r w:rsidRPr="0091060F">
        <w:rPr>
          <w:rFonts w:ascii="Times New Roman" w:hAnsi="Times New Roman" w:cs="Times New Roman"/>
          <w:b/>
          <w:u w:val="single"/>
        </w:rPr>
        <w:t xml:space="preserve"> PRB „Aktywna Biblioteka”</w:t>
      </w:r>
    </w:p>
    <w:p w14:paraId="4D1C215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Na koncie 452 księguje się koszty wynagrodzeń z tytułu umów zleceń i umów o dzieło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452 po wykonaniu zlecenia oraz przedłożeniu rachunku za jego wykonanie przez zleceniobiorcę zgodnie z zawartą </w:t>
      </w:r>
      <w:proofErr w:type="gramStart"/>
      <w:r w:rsidRPr="0091060F">
        <w:rPr>
          <w:rFonts w:ascii="Times New Roman" w:hAnsi="Times New Roman" w:cs="Times New Roman"/>
        </w:rPr>
        <w:t>umową</w:t>
      </w:r>
      <w:r w:rsidRPr="0091060F">
        <w:rPr>
          <w:rFonts w:ascii="Times New Roman" w:hAnsi="Times New Roman" w:cs="Times New Roman"/>
          <w:b/>
        </w:rPr>
        <w:t>,</w:t>
      </w:r>
      <w:r w:rsidRPr="0091060F">
        <w:rPr>
          <w:rFonts w:ascii="Times New Roman" w:hAnsi="Times New Roman" w:cs="Times New Roman"/>
        </w:rPr>
        <w:t xml:space="preserve">  sfinansowanych</w:t>
      </w:r>
      <w:proofErr w:type="gramEnd"/>
      <w:r w:rsidRPr="0091060F">
        <w:rPr>
          <w:rFonts w:ascii="Times New Roman" w:hAnsi="Times New Roman" w:cs="Times New Roman"/>
        </w:rPr>
        <w:t xml:space="preserve"> ze środków Polsko-Amerykańskiej Fundacji Wolności -  dotacji otrzymanej od Stowarzyszenia Rozwoju Filantropii w Polsce na realizację programu „Aktywna Biblioteka” zgodnie z Umową nr 70-AB/2014. Konto 452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w:t>
      </w:r>
      <w:proofErr w:type="gramStart"/>
      <w:r w:rsidRPr="0091060F">
        <w:rPr>
          <w:rFonts w:ascii="Times New Roman" w:hAnsi="Times New Roman" w:cs="Times New Roman"/>
        </w:rPr>
        <w:t xml:space="preserve">na </w:t>
      </w:r>
      <w:r w:rsidR="00FD7D9C">
        <w:rPr>
          <w:rFonts w:ascii="Times New Roman" w:hAnsi="Times New Roman" w:cs="Times New Roman"/>
        </w:rPr>
        <w:t> </w:t>
      </w:r>
      <w:r w:rsidRPr="0091060F">
        <w:rPr>
          <w:rFonts w:ascii="Times New Roman" w:hAnsi="Times New Roman" w:cs="Times New Roman"/>
        </w:rPr>
        <w:t>koniec</w:t>
      </w:r>
      <w:proofErr w:type="gramEnd"/>
      <w:r w:rsidRPr="0091060F">
        <w:rPr>
          <w:rFonts w:ascii="Times New Roman" w:hAnsi="Times New Roman" w:cs="Times New Roman"/>
        </w:rPr>
        <w:t xml:space="preserve"> roku przeksięgowuje się  na wynik finansowy, konto 860.</w:t>
      </w:r>
    </w:p>
    <w:p w14:paraId="4B37E697" w14:textId="77777777" w:rsidR="0091060F" w:rsidRDefault="0091060F" w:rsidP="00DD36B3">
      <w:pPr>
        <w:spacing w:line="312" w:lineRule="auto"/>
        <w:jc w:val="both"/>
        <w:rPr>
          <w:rFonts w:ascii="Times New Roman" w:hAnsi="Times New Roman" w:cs="Times New Roman"/>
          <w:b/>
        </w:rPr>
      </w:pPr>
    </w:p>
    <w:p w14:paraId="3A95FC7B" w14:textId="77777777" w:rsidR="00DD36B3" w:rsidRDefault="00DD36B3" w:rsidP="00DD36B3">
      <w:pPr>
        <w:spacing w:line="312" w:lineRule="auto"/>
        <w:jc w:val="both"/>
        <w:rPr>
          <w:rFonts w:ascii="Times New Roman" w:hAnsi="Times New Roman" w:cs="Times New Roman"/>
          <w:b/>
        </w:rPr>
      </w:pPr>
    </w:p>
    <w:p w14:paraId="2703DB6B" w14:textId="77777777" w:rsidR="00DD36B3" w:rsidRPr="0091060F" w:rsidRDefault="00DD36B3" w:rsidP="00DD36B3">
      <w:pPr>
        <w:spacing w:line="312" w:lineRule="auto"/>
        <w:jc w:val="both"/>
        <w:rPr>
          <w:rFonts w:ascii="Times New Roman" w:hAnsi="Times New Roman" w:cs="Times New Roman"/>
          <w:b/>
        </w:rPr>
      </w:pPr>
    </w:p>
    <w:p w14:paraId="5A055E74"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lastRenderedPageBreak/>
        <w:t>34) Konto 453 - Koszty wynagrodzeń z tytułu umów o dzieł</w:t>
      </w:r>
      <w:r w:rsidR="00DD36B3">
        <w:rPr>
          <w:rFonts w:ascii="Times New Roman" w:hAnsi="Times New Roman" w:cs="Times New Roman"/>
          <w:b/>
          <w:u w:val="single"/>
        </w:rPr>
        <w:t xml:space="preserve">o i umów </w:t>
      </w:r>
      <w:proofErr w:type="gramStart"/>
      <w:r w:rsidR="00DD36B3">
        <w:rPr>
          <w:rFonts w:ascii="Times New Roman" w:hAnsi="Times New Roman" w:cs="Times New Roman"/>
          <w:b/>
          <w:u w:val="single"/>
        </w:rPr>
        <w:t>zleceń  -</w:t>
      </w:r>
      <w:proofErr w:type="gramEnd"/>
      <w:r w:rsidR="00DD36B3">
        <w:rPr>
          <w:rFonts w:ascii="Times New Roman" w:hAnsi="Times New Roman" w:cs="Times New Roman"/>
          <w:b/>
          <w:u w:val="single"/>
        </w:rPr>
        <w:t xml:space="preserve"> PRB</w:t>
      </w:r>
    </w:p>
    <w:p w14:paraId="1B05660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Na koncie 453 księguje się koszty wynagrodzeń z tytułu umów zleceń i umów o dzieło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453 po wykonaniu zlecenia oraz przedłożeniu rachunku za jego wykonanie przez zleceniobiorcę zgodnie z zawartą </w:t>
      </w:r>
      <w:proofErr w:type="gramStart"/>
      <w:r w:rsidRPr="0091060F">
        <w:rPr>
          <w:rFonts w:ascii="Times New Roman" w:hAnsi="Times New Roman" w:cs="Times New Roman"/>
        </w:rPr>
        <w:t>umową</w:t>
      </w:r>
      <w:r w:rsidRPr="0091060F">
        <w:rPr>
          <w:rFonts w:ascii="Times New Roman" w:hAnsi="Times New Roman" w:cs="Times New Roman"/>
          <w:b/>
        </w:rPr>
        <w:t>,</w:t>
      </w:r>
      <w:r w:rsidRPr="0091060F">
        <w:rPr>
          <w:rFonts w:ascii="Times New Roman" w:hAnsi="Times New Roman" w:cs="Times New Roman"/>
        </w:rPr>
        <w:t xml:space="preserve">  sfinansowanych</w:t>
      </w:r>
      <w:proofErr w:type="gramEnd"/>
      <w:r w:rsidRPr="0091060F">
        <w:rPr>
          <w:rFonts w:ascii="Times New Roman" w:hAnsi="Times New Roman" w:cs="Times New Roman"/>
        </w:rPr>
        <w:t xml:space="preserve"> ze środków Polsko-Amerykańskiej Fundacji Wolności w ramach PRB - „Inkubator Aktywnych Rodziców” -  dotacji otrzymanej od Fundacji Rozwoju Społeczeństwa Informacyjnego, ul. Puławska 14, 02-512 Warszawa, zgodnie z Umową nr </w:t>
      </w:r>
      <w:r w:rsidR="00FD7D9C">
        <w:rPr>
          <w:rFonts w:ascii="Times New Roman" w:hAnsi="Times New Roman" w:cs="Times New Roman"/>
        </w:rPr>
        <w:t> </w:t>
      </w:r>
      <w:r w:rsidRPr="0091060F">
        <w:rPr>
          <w:rFonts w:ascii="Times New Roman" w:hAnsi="Times New Roman" w:cs="Times New Roman"/>
        </w:rPr>
        <w:t xml:space="preserve">3/09/2014. Konto 453 wykazuje 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które na koniec roku przeksięgowuje </w:t>
      </w:r>
      <w:proofErr w:type="gramStart"/>
      <w:r w:rsidRPr="0091060F">
        <w:rPr>
          <w:rFonts w:ascii="Times New Roman" w:hAnsi="Times New Roman" w:cs="Times New Roman"/>
        </w:rPr>
        <w:t>się  na</w:t>
      </w:r>
      <w:proofErr w:type="gramEnd"/>
      <w:r w:rsidRPr="0091060F">
        <w:rPr>
          <w:rFonts w:ascii="Times New Roman" w:hAnsi="Times New Roman" w:cs="Times New Roman"/>
        </w:rPr>
        <w:t xml:space="preserve"> wynik finansowy, konto 860.</w:t>
      </w:r>
    </w:p>
    <w:p w14:paraId="3927E4DF" w14:textId="77777777" w:rsidR="0091060F" w:rsidRPr="0091060F" w:rsidRDefault="0091060F" w:rsidP="00DD36B3">
      <w:pPr>
        <w:spacing w:line="312" w:lineRule="auto"/>
        <w:jc w:val="both"/>
        <w:rPr>
          <w:rFonts w:ascii="Times New Roman" w:hAnsi="Times New Roman" w:cs="Times New Roman"/>
          <w:b/>
        </w:rPr>
      </w:pPr>
    </w:p>
    <w:p w14:paraId="4A84200B"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35) Konto 460 - Koszty ubezpieczeń społecznych</w:t>
      </w:r>
    </w:p>
    <w:p w14:paraId="49CE2874"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rPr>
        <w:t xml:space="preserve">Na koncie 460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księguje się koszty ubezpieczeń społecznych naliczonych od pracowników MBP, płatnych przez płatnika oraz składki na Fundusz Pracy w korespondencji z kontem 229 (analityka 229-1 i 229-3).</w:t>
      </w:r>
    </w:p>
    <w:p w14:paraId="04F2B78C" w14:textId="77777777" w:rsidR="0091060F" w:rsidRPr="0091060F" w:rsidRDefault="0091060F" w:rsidP="00DD36B3">
      <w:pPr>
        <w:spacing w:line="312" w:lineRule="auto"/>
        <w:jc w:val="both"/>
        <w:rPr>
          <w:rFonts w:ascii="Times New Roman" w:hAnsi="Times New Roman" w:cs="Times New Roman"/>
          <w:b/>
        </w:rPr>
      </w:pPr>
    </w:p>
    <w:p w14:paraId="6E781B52"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36) Konto 461 - Koszty świadczeń urlopowych</w:t>
      </w:r>
    </w:p>
    <w:p w14:paraId="10BD121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Koszty świadczeń urlopowych księguje się 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461 w dniu wypłaty ich pracownikowi naliczonymi zgodnie z obowiązującymi przepisami w korespondencji z kontem 231.</w:t>
      </w:r>
    </w:p>
    <w:p w14:paraId="406C25EB" w14:textId="77777777" w:rsidR="0091060F" w:rsidRPr="0091060F" w:rsidRDefault="0091060F" w:rsidP="00DD36B3">
      <w:pPr>
        <w:spacing w:line="312" w:lineRule="auto"/>
        <w:jc w:val="both"/>
        <w:rPr>
          <w:rFonts w:ascii="Times New Roman" w:hAnsi="Times New Roman" w:cs="Times New Roman"/>
        </w:rPr>
      </w:pPr>
    </w:p>
    <w:p w14:paraId="0FF7843D"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37) Konto 463 - Koszty szkoleń dla pracowników, ekwiwalentów i badań okresowych pracowników</w:t>
      </w:r>
    </w:p>
    <w:p w14:paraId="2598BFC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463 księguje się powstałe koszty z tytułu obowiązujących płatnych szkoleń dla pracowników, wypłacanych ekwiwalentów za odzież i pranie, zgodnie z obowiązującym regulaminem oraz koszty za badania okresowe pracowników w korespondencji z kontem 201, 231.</w:t>
      </w:r>
    </w:p>
    <w:p w14:paraId="7002D251" w14:textId="77777777" w:rsidR="0091060F" w:rsidRPr="0091060F" w:rsidRDefault="0091060F" w:rsidP="00DD36B3">
      <w:pPr>
        <w:spacing w:line="312" w:lineRule="auto"/>
        <w:jc w:val="both"/>
        <w:rPr>
          <w:rFonts w:ascii="Times New Roman" w:hAnsi="Times New Roman" w:cs="Times New Roman"/>
          <w:b/>
          <w:u w:val="single"/>
        </w:rPr>
      </w:pPr>
    </w:p>
    <w:p w14:paraId="374B6C21"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38) Konto 470 - Pozostałe koszty rodzajowe</w:t>
      </w:r>
    </w:p>
    <w:p w14:paraId="63800DD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470 księguje się pozostałe koszty nie wymienione na kontach od 410 do 463, między innymi koszty delegacji służbowych, ubezpieczenie mienia i inne w korespondencji z kontem 101, 234, 131.</w:t>
      </w:r>
    </w:p>
    <w:p w14:paraId="429F175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od 410 do 470 służą do ewidencji kosztów prostych.</w:t>
      </w:r>
    </w:p>
    <w:p w14:paraId="6C4F4D9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 410-470 ujmuje się poniesione koszty, a na stronie Ma ich zmniejszenia.</w:t>
      </w:r>
    </w:p>
    <w:p w14:paraId="396012F6"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Konta 410-470 mogą wykazywać w ciągu roku obrotowego saldo </w:t>
      </w:r>
      <w:proofErr w:type="spellStart"/>
      <w:r w:rsidRPr="0091060F">
        <w:rPr>
          <w:rFonts w:ascii="Times New Roman" w:hAnsi="Times New Roman" w:cs="Times New Roman"/>
        </w:rPr>
        <w:t>Wn</w:t>
      </w:r>
      <w:proofErr w:type="spellEnd"/>
      <w:r w:rsidRPr="0091060F">
        <w:rPr>
          <w:rFonts w:ascii="Times New Roman" w:hAnsi="Times New Roman" w:cs="Times New Roman"/>
        </w:rPr>
        <w:t>, które wyraża wysokość poniesionych kosztów. Salda kont 410-470 przenosi się w końcu roku obrachunkowego na konto 860</w:t>
      </w:r>
      <w:r w:rsidRPr="0091060F">
        <w:rPr>
          <w:rFonts w:ascii="Times New Roman" w:hAnsi="Times New Roman" w:cs="Times New Roman"/>
          <w:b/>
        </w:rPr>
        <w:t>.</w:t>
      </w:r>
    </w:p>
    <w:p w14:paraId="35C44C4C" w14:textId="77777777" w:rsidR="0091060F" w:rsidRDefault="0091060F" w:rsidP="00DD36B3">
      <w:pPr>
        <w:spacing w:line="312" w:lineRule="auto"/>
        <w:jc w:val="both"/>
        <w:rPr>
          <w:rFonts w:ascii="Times New Roman" w:hAnsi="Times New Roman" w:cs="Times New Roman"/>
          <w:b/>
        </w:rPr>
      </w:pPr>
    </w:p>
    <w:p w14:paraId="46AFCCC9" w14:textId="77777777" w:rsidR="00DD36B3" w:rsidRPr="0091060F" w:rsidRDefault="00DD36B3" w:rsidP="00DD36B3">
      <w:pPr>
        <w:spacing w:line="312" w:lineRule="auto"/>
        <w:jc w:val="both"/>
        <w:rPr>
          <w:rFonts w:ascii="Times New Roman" w:hAnsi="Times New Roman" w:cs="Times New Roman"/>
          <w:b/>
        </w:rPr>
      </w:pPr>
    </w:p>
    <w:p w14:paraId="6150184E"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lastRenderedPageBreak/>
        <w:t>39) Zespół 6 - Produkty</w:t>
      </w:r>
    </w:p>
    <w:p w14:paraId="58C147A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6 Produkty służą do ewidencji rozliczeniowych w czasie.</w:t>
      </w:r>
    </w:p>
    <w:p w14:paraId="09E66095" w14:textId="77777777" w:rsidR="0091060F" w:rsidRPr="0091060F" w:rsidRDefault="0091060F" w:rsidP="00DD36B3">
      <w:pPr>
        <w:spacing w:line="312" w:lineRule="auto"/>
        <w:jc w:val="both"/>
        <w:rPr>
          <w:rFonts w:ascii="Times New Roman" w:hAnsi="Times New Roman" w:cs="Times New Roman"/>
        </w:rPr>
      </w:pPr>
    </w:p>
    <w:p w14:paraId="6613ED39"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 xml:space="preserve">40) Konto 640 - Rozliczenia międzyokresowe kosztów </w:t>
      </w:r>
    </w:p>
    <w:p w14:paraId="25808D4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640 służy do ewidencji kosztów przyszłych okresów (rozliczenia czynne) oraz rezerw na wydatki przyszłych okresów (rozliczenia bierne).</w:t>
      </w:r>
    </w:p>
    <w:p w14:paraId="4FB8DA5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640 ujmuje się koszty proste i złożone poniesione w okresie sprawozdawczym, </w:t>
      </w:r>
      <w:proofErr w:type="gramStart"/>
      <w:r w:rsidRPr="0091060F">
        <w:rPr>
          <w:rFonts w:ascii="Times New Roman" w:hAnsi="Times New Roman" w:cs="Times New Roman"/>
        </w:rPr>
        <w:t xml:space="preserve">a </w:t>
      </w:r>
      <w:r w:rsidR="00FD7D9C">
        <w:rPr>
          <w:rFonts w:ascii="Times New Roman" w:hAnsi="Times New Roman" w:cs="Times New Roman"/>
        </w:rPr>
        <w:t> </w:t>
      </w:r>
      <w:r w:rsidRPr="0091060F">
        <w:rPr>
          <w:rFonts w:ascii="Times New Roman" w:hAnsi="Times New Roman" w:cs="Times New Roman"/>
        </w:rPr>
        <w:t>dotyczące</w:t>
      </w:r>
      <w:proofErr w:type="gramEnd"/>
      <w:r w:rsidRPr="0091060F">
        <w:rPr>
          <w:rFonts w:ascii="Times New Roman" w:hAnsi="Times New Roman" w:cs="Times New Roman"/>
        </w:rPr>
        <w:t xml:space="preserve"> przyszłych okresów oraz wydatki poniesione w okresie sprawozdawczym, na które utworzono w okresach poprzednich rezerwę.</w:t>
      </w:r>
    </w:p>
    <w:p w14:paraId="019E58D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640 ujmuje się utworzenie rezerwy na wydatki przyszłych okresów oraz zaliczenie do kosztów okresu sprawozdawczego kosztów poniesionych w okresach poprzednich.</w:t>
      </w:r>
    </w:p>
    <w:p w14:paraId="32C2D9E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Ewidencja szczegółowa prowadzona do konta 640 powinna umożliwić ustalenie:</w:t>
      </w:r>
    </w:p>
    <w:p w14:paraId="782ECD7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wysokości tych kosztów zakupu, które podlegają rozliczeniu w czasie,</w:t>
      </w:r>
    </w:p>
    <w:p w14:paraId="368DED7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wysokość innych rozliczeń międzyokresowych kosztów z dalszym podziałem według ich tytułów.</w:t>
      </w:r>
    </w:p>
    <w:p w14:paraId="7DDBE78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Saldo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640 wyraża koszty przyszłych okresów, saldo </w:t>
      </w:r>
      <w:proofErr w:type="gramStart"/>
      <w:r w:rsidRPr="0091060F">
        <w:rPr>
          <w:rFonts w:ascii="Times New Roman" w:hAnsi="Times New Roman" w:cs="Times New Roman"/>
        </w:rPr>
        <w:t>Ma  rezerwy</w:t>
      </w:r>
      <w:proofErr w:type="gramEnd"/>
      <w:r w:rsidRPr="0091060F">
        <w:rPr>
          <w:rFonts w:ascii="Times New Roman" w:hAnsi="Times New Roman" w:cs="Times New Roman"/>
        </w:rPr>
        <w:t xml:space="preserve"> na wydatki przyszłych okresów.</w:t>
      </w:r>
    </w:p>
    <w:p w14:paraId="784E75E4" w14:textId="77777777" w:rsidR="0091060F" w:rsidRPr="0091060F" w:rsidRDefault="0091060F" w:rsidP="00DD36B3">
      <w:pPr>
        <w:spacing w:line="312" w:lineRule="auto"/>
        <w:jc w:val="both"/>
        <w:rPr>
          <w:rFonts w:ascii="Times New Roman" w:hAnsi="Times New Roman" w:cs="Times New Roman"/>
          <w:b/>
        </w:rPr>
      </w:pPr>
    </w:p>
    <w:p w14:paraId="750DA73B"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b/>
          <w:u w:val="single"/>
        </w:rPr>
        <w:t>41) Zespół 7 - Przychody i koszty ich uzyskania</w:t>
      </w:r>
    </w:p>
    <w:p w14:paraId="27D588E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Konta zespołu 7 służą do ewidencji przychodów i kosztów ich uzyskania z tytułu sprzedaży produktów, towarów, operacji finansowych, pozostałych przychodów operacyjnych oraz otrzymanych dotacji.</w:t>
      </w:r>
    </w:p>
    <w:p w14:paraId="45F2EE19" w14:textId="77777777" w:rsidR="0091060F" w:rsidRPr="0091060F" w:rsidRDefault="0091060F" w:rsidP="00DD36B3">
      <w:pPr>
        <w:spacing w:line="312" w:lineRule="auto"/>
        <w:jc w:val="both"/>
        <w:rPr>
          <w:rFonts w:ascii="Times New Roman" w:hAnsi="Times New Roman" w:cs="Times New Roman"/>
          <w:b/>
        </w:rPr>
      </w:pPr>
    </w:p>
    <w:p w14:paraId="13A5148B"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42) Konto 740 - Dotacje otrzymane</w:t>
      </w:r>
    </w:p>
    <w:p w14:paraId="3F11DBB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740 służy do ewidencji dotacji otrzymanych z budżetu, środków </w:t>
      </w:r>
      <w:proofErr w:type="gramStart"/>
      <w:r w:rsidRPr="0091060F">
        <w:rPr>
          <w:rFonts w:ascii="Times New Roman" w:hAnsi="Times New Roman" w:cs="Times New Roman"/>
        </w:rPr>
        <w:t>pozabudżetowych,  funduszy</w:t>
      </w:r>
      <w:proofErr w:type="gramEnd"/>
      <w:r w:rsidRPr="0091060F">
        <w:rPr>
          <w:rFonts w:ascii="Times New Roman" w:hAnsi="Times New Roman" w:cs="Times New Roman"/>
        </w:rPr>
        <w:t xml:space="preserve"> celowych oraz innych jednostek na finansowanie działalności podstawowej instytucji kultury.</w:t>
      </w:r>
    </w:p>
    <w:p w14:paraId="2B2685F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koncie 740 nie ujmuje się dotacji otrzymanych na finansowanie inwestycji.</w:t>
      </w:r>
    </w:p>
    <w:p w14:paraId="7FEE656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740 ujmuje się zwroty dotacji niewykorzystanych, nadmiernie pobranych lub wykorzystanych niezgodnie z przeznaczeniem w korespondencji z kontem 131. </w:t>
      </w:r>
    </w:p>
    <w:p w14:paraId="77B58A0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Ma konta 740 ujmuje się w ciągu roku dotacje rzeczywiście otrzymane, w korespondencji </w:t>
      </w:r>
      <w:proofErr w:type="gramStart"/>
      <w:r w:rsidRPr="0091060F">
        <w:rPr>
          <w:rFonts w:ascii="Times New Roman" w:hAnsi="Times New Roman" w:cs="Times New Roman"/>
        </w:rPr>
        <w:t xml:space="preserve">z </w:t>
      </w:r>
      <w:r w:rsidR="00FD7D9C">
        <w:rPr>
          <w:rFonts w:ascii="Times New Roman" w:hAnsi="Times New Roman" w:cs="Times New Roman"/>
        </w:rPr>
        <w:t> </w:t>
      </w:r>
      <w:r w:rsidRPr="0091060F">
        <w:rPr>
          <w:rFonts w:ascii="Times New Roman" w:hAnsi="Times New Roman" w:cs="Times New Roman"/>
        </w:rPr>
        <w:t>kontem</w:t>
      </w:r>
      <w:proofErr w:type="gramEnd"/>
      <w:r w:rsidRPr="0091060F">
        <w:rPr>
          <w:rFonts w:ascii="Times New Roman" w:hAnsi="Times New Roman" w:cs="Times New Roman"/>
        </w:rPr>
        <w:t xml:space="preserve"> 131.</w:t>
      </w:r>
    </w:p>
    <w:p w14:paraId="0A7DAFA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Ewidencja szczegółowa zapewnia możliwość ustalenia wysokości dotacji przypadających </w:t>
      </w:r>
      <w:proofErr w:type="gramStart"/>
      <w:r w:rsidRPr="0091060F">
        <w:rPr>
          <w:rFonts w:ascii="Times New Roman" w:hAnsi="Times New Roman" w:cs="Times New Roman"/>
        </w:rPr>
        <w:t xml:space="preserve">na </w:t>
      </w:r>
      <w:r w:rsidR="00FD7D9C">
        <w:rPr>
          <w:rFonts w:ascii="Times New Roman" w:hAnsi="Times New Roman" w:cs="Times New Roman"/>
        </w:rPr>
        <w:t> </w:t>
      </w:r>
      <w:r w:rsidRPr="0091060F">
        <w:rPr>
          <w:rFonts w:ascii="Times New Roman" w:hAnsi="Times New Roman" w:cs="Times New Roman"/>
        </w:rPr>
        <w:t>poszczególne</w:t>
      </w:r>
      <w:proofErr w:type="gramEnd"/>
      <w:r w:rsidRPr="0091060F">
        <w:rPr>
          <w:rFonts w:ascii="Times New Roman" w:hAnsi="Times New Roman" w:cs="Times New Roman"/>
        </w:rPr>
        <w:t xml:space="preserve"> tytuły rozliczeń.</w:t>
      </w:r>
    </w:p>
    <w:p w14:paraId="12C748B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W końcu roku obrotowego konto 740 zamyka się saldem Ma. Saldo Ma oznacza wartość otrzymanych dotacji na finansowanie działalności podstawowej i jest przeksięgowane na stronę Ma konta 860.</w:t>
      </w:r>
    </w:p>
    <w:p w14:paraId="023C97A7"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koniec roku konto 740 nie wykazuje salda.</w:t>
      </w:r>
    </w:p>
    <w:p w14:paraId="6992A3FA" w14:textId="77777777" w:rsidR="0091060F" w:rsidRPr="0091060F" w:rsidRDefault="0091060F" w:rsidP="00DD36B3">
      <w:pPr>
        <w:spacing w:line="312" w:lineRule="auto"/>
        <w:jc w:val="both"/>
        <w:rPr>
          <w:rFonts w:ascii="Times New Roman" w:hAnsi="Times New Roman" w:cs="Times New Roman"/>
        </w:rPr>
      </w:pPr>
    </w:p>
    <w:p w14:paraId="39A9A483"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43)  Konto 750 - Przychody i koszty finansowe</w:t>
      </w:r>
    </w:p>
    <w:p w14:paraId="3C18F54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750 służy do ewidencji przychodów z tytułu dochodów budżetowych oraz operacji finansowych i kosztów operacji finansowych.</w:t>
      </w:r>
    </w:p>
    <w:p w14:paraId="24868DC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750 ujmuje się koszty operacji finansowych, a w szczególności odsetki za zwłokę w zapłacie zobowiązań z wyjątkiem obciążających inwestycje w okresie realizacji i pobrane prowizje bankowe.</w:t>
      </w:r>
    </w:p>
    <w:p w14:paraId="58F9846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stronie Ma konta 750 ujmuje się przychody z tytułu dochodów, kwoty należne z tytułu operacji finansowych, a w szczególności odsetki za zwłokę w zapłacie należności i odsetki bankowe.</w:t>
      </w:r>
    </w:p>
    <w:p w14:paraId="775921F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W końcu roku obrotowego przenosi się:</w:t>
      </w:r>
    </w:p>
    <w:p w14:paraId="31798DB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przychody z tytułu dochodów, przychody finansowe na stronę Ma konta 860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konto 750),</w:t>
      </w:r>
    </w:p>
    <w:p w14:paraId="1F3ECFA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koszty operacji finansowych na stronę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860 (Ma konto 750).</w:t>
      </w:r>
    </w:p>
    <w:p w14:paraId="47B0B3D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koniec roku konto 750 nie wykazuje salda.</w:t>
      </w:r>
    </w:p>
    <w:p w14:paraId="60EF790C" w14:textId="77777777" w:rsidR="0091060F" w:rsidRPr="0091060F" w:rsidRDefault="0091060F" w:rsidP="00DD36B3">
      <w:pPr>
        <w:spacing w:line="312" w:lineRule="auto"/>
        <w:jc w:val="both"/>
        <w:rPr>
          <w:rFonts w:ascii="Times New Roman" w:hAnsi="Times New Roman" w:cs="Times New Roman"/>
        </w:rPr>
      </w:pPr>
    </w:p>
    <w:p w14:paraId="5E03A191" w14:textId="77777777" w:rsidR="0091060F" w:rsidRPr="0091060F" w:rsidRDefault="0091060F" w:rsidP="00DD36B3">
      <w:pPr>
        <w:spacing w:line="312" w:lineRule="auto"/>
        <w:jc w:val="both"/>
        <w:rPr>
          <w:rFonts w:ascii="Times New Roman" w:hAnsi="Times New Roman" w:cs="Times New Roman"/>
        </w:rPr>
      </w:pPr>
    </w:p>
    <w:p w14:paraId="4C5A1A35"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44) Konto 760 - Pozostałe przychody operacyjne</w:t>
      </w:r>
    </w:p>
    <w:p w14:paraId="37AC37A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Konto 760 służy do ewidencji przychodów i kosztów niezwiązanych bezpośrednio ze zwykłą działalnością instytucji, w tym wszelkich innych przychodów, niż podlegające ewidencji na kontach 740, 750.</w:t>
      </w:r>
    </w:p>
    <w:p w14:paraId="64DEBCD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W szczególności na koncie ujmuje się:</w:t>
      </w:r>
    </w:p>
    <w:p w14:paraId="4FFF0AB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na stronie Ma przychody ze sprzedaży środków trwałych, oraz wartości niematerialnych i prawnych,</w:t>
      </w:r>
    </w:p>
    <w:p w14:paraId="064A4E4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na stronie Ma pozostałe przychody operacyjne, do których zalicza się w szczególności odpisane </w:t>
      </w:r>
      <w:proofErr w:type="gramStart"/>
      <w:r w:rsidRPr="0091060F">
        <w:rPr>
          <w:rFonts w:ascii="Times New Roman" w:hAnsi="Times New Roman" w:cs="Times New Roman"/>
        </w:rPr>
        <w:t xml:space="preserve">i </w:t>
      </w:r>
      <w:r w:rsidR="00FD7D9C">
        <w:rPr>
          <w:rFonts w:ascii="Times New Roman" w:hAnsi="Times New Roman" w:cs="Times New Roman"/>
        </w:rPr>
        <w:t> </w:t>
      </w:r>
      <w:r w:rsidRPr="0091060F">
        <w:rPr>
          <w:rFonts w:ascii="Times New Roman" w:hAnsi="Times New Roman" w:cs="Times New Roman"/>
        </w:rPr>
        <w:t>przedawnione</w:t>
      </w:r>
      <w:proofErr w:type="gramEnd"/>
      <w:r w:rsidRPr="0091060F">
        <w:rPr>
          <w:rFonts w:ascii="Times New Roman" w:hAnsi="Times New Roman" w:cs="Times New Roman"/>
        </w:rPr>
        <w:t xml:space="preserve"> zobowiązania, otrzymane odszkodowania, kary i grzywny, darowizny i nieodpłatnie otrzymane środki obrotowe, a 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pozostałe koszty operacyjne, do których zalicza się w szczególności kary, grzywny, odpisane przedawnione, umorzone i nieściągalne należności, koszty postępowania spornego i egzekucyjnego.</w:t>
      </w:r>
    </w:p>
    <w:p w14:paraId="6BA96D5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koniec roku obrotowego przenosi się:</w:t>
      </w:r>
    </w:p>
    <w:p w14:paraId="5DD5100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na stronę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860 – </w:t>
      </w:r>
      <w:proofErr w:type="gramStart"/>
      <w:r w:rsidRPr="0091060F">
        <w:rPr>
          <w:rFonts w:ascii="Times New Roman" w:hAnsi="Times New Roman" w:cs="Times New Roman"/>
        </w:rPr>
        <w:t>wartość  pozostałych</w:t>
      </w:r>
      <w:proofErr w:type="gramEnd"/>
      <w:r w:rsidRPr="0091060F">
        <w:rPr>
          <w:rFonts w:ascii="Times New Roman" w:hAnsi="Times New Roman" w:cs="Times New Roman"/>
        </w:rPr>
        <w:t xml:space="preserve"> kosztów operacyjnych, w korespondencji ze stroną Ma konta 760,</w:t>
      </w:r>
    </w:p>
    <w:p w14:paraId="51D5B46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lastRenderedPageBreak/>
        <w:t xml:space="preserve">- na stronę Ma konta 860 – przychody ze sprzedaży składników majątkowych ujmowanych na koncie 760 oraz pozostałe przychody operacyjne, w korespondencji ze stroną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760.</w:t>
      </w:r>
    </w:p>
    <w:p w14:paraId="0E7628D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 koniec roku konto nie wykazuje salda.</w:t>
      </w:r>
    </w:p>
    <w:p w14:paraId="660A532A" w14:textId="77777777" w:rsidR="0091060F" w:rsidRPr="0091060F" w:rsidRDefault="0091060F" w:rsidP="00DD36B3">
      <w:pPr>
        <w:spacing w:line="312" w:lineRule="auto"/>
        <w:jc w:val="both"/>
        <w:rPr>
          <w:rFonts w:ascii="Times New Roman" w:hAnsi="Times New Roman" w:cs="Times New Roman"/>
        </w:rPr>
      </w:pPr>
    </w:p>
    <w:p w14:paraId="35256AE5" w14:textId="77777777" w:rsidR="0091060F" w:rsidRPr="00DD36B3"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45) Zespół 8 - Fundusze i wynik finansowy</w:t>
      </w:r>
    </w:p>
    <w:p w14:paraId="77829799" w14:textId="77777777" w:rsidR="0091060F" w:rsidRPr="0091060F" w:rsidRDefault="0091060F" w:rsidP="00DD36B3">
      <w:pPr>
        <w:spacing w:line="312" w:lineRule="auto"/>
        <w:jc w:val="both"/>
        <w:rPr>
          <w:rFonts w:ascii="Times New Roman" w:hAnsi="Times New Roman" w:cs="Times New Roman"/>
          <w:b/>
        </w:rPr>
      </w:pPr>
      <w:r w:rsidRPr="0091060F">
        <w:rPr>
          <w:rFonts w:ascii="Times New Roman" w:hAnsi="Times New Roman" w:cs="Times New Roman"/>
        </w:rPr>
        <w:t xml:space="preserve">Konta zespołu 8 służą do ewidencji funduszu instytucji, ewidencji rozliczeń międzyokresowych przychodów majątku trwałego sfinansowanego dotacjami lub otrzymanego </w:t>
      </w:r>
      <w:proofErr w:type="gramStart"/>
      <w:r w:rsidRPr="0091060F">
        <w:rPr>
          <w:rFonts w:ascii="Times New Roman" w:hAnsi="Times New Roman" w:cs="Times New Roman"/>
        </w:rPr>
        <w:t>nieodpłatnie  oraz</w:t>
      </w:r>
      <w:proofErr w:type="gramEnd"/>
      <w:r w:rsidRPr="0091060F">
        <w:rPr>
          <w:rFonts w:ascii="Times New Roman" w:hAnsi="Times New Roman" w:cs="Times New Roman"/>
        </w:rPr>
        <w:t xml:space="preserve"> ustalenia i rozliczenia wyniku finansowego</w:t>
      </w:r>
      <w:r w:rsidRPr="0091060F">
        <w:rPr>
          <w:rFonts w:ascii="Times New Roman" w:hAnsi="Times New Roman" w:cs="Times New Roman"/>
          <w:b/>
        </w:rPr>
        <w:t>.</w:t>
      </w:r>
    </w:p>
    <w:p w14:paraId="67FEC290" w14:textId="77777777" w:rsidR="0091060F" w:rsidRPr="0091060F" w:rsidRDefault="0091060F" w:rsidP="00DD36B3">
      <w:pPr>
        <w:spacing w:line="312" w:lineRule="auto"/>
        <w:jc w:val="both"/>
        <w:rPr>
          <w:rFonts w:ascii="Times New Roman" w:hAnsi="Times New Roman" w:cs="Times New Roman"/>
          <w:b/>
          <w:u w:val="single"/>
        </w:rPr>
      </w:pPr>
    </w:p>
    <w:p w14:paraId="337B036D" w14:textId="77777777" w:rsidR="0091060F" w:rsidRPr="0091060F" w:rsidRDefault="0091060F" w:rsidP="00DD36B3">
      <w:pPr>
        <w:spacing w:line="312" w:lineRule="auto"/>
        <w:ind w:firstLine="7"/>
        <w:rPr>
          <w:rFonts w:ascii="Times New Roman" w:hAnsi="Times New Roman" w:cs="Times New Roman"/>
          <w:b/>
          <w:color w:val="000000"/>
          <w:u w:val="single"/>
        </w:rPr>
      </w:pPr>
      <w:r w:rsidRPr="0091060F">
        <w:rPr>
          <w:rFonts w:ascii="Times New Roman" w:hAnsi="Times New Roman" w:cs="Times New Roman"/>
          <w:b/>
          <w:color w:val="000000"/>
          <w:u w:val="single"/>
        </w:rPr>
        <w:t xml:space="preserve">46) Konto 800 - Fundusz Instytucji Kultury </w:t>
      </w:r>
    </w:p>
    <w:p w14:paraId="113F42C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Fundusz instytucji odpowiada wartości mienia wydzielonego instytucji w momencie jej utworzenia </w:t>
      </w:r>
      <w:proofErr w:type="gramStart"/>
      <w:r w:rsidRPr="0091060F">
        <w:rPr>
          <w:rFonts w:ascii="Times New Roman" w:hAnsi="Times New Roman" w:cs="Times New Roman"/>
        </w:rPr>
        <w:t xml:space="preserve">i </w:t>
      </w:r>
      <w:r w:rsidR="00FD7D9C">
        <w:rPr>
          <w:rFonts w:ascii="Times New Roman" w:hAnsi="Times New Roman" w:cs="Times New Roman"/>
        </w:rPr>
        <w:t> </w:t>
      </w:r>
      <w:r w:rsidRPr="0091060F">
        <w:rPr>
          <w:rFonts w:ascii="Times New Roman" w:hAnsi="Times New Roman" w:cs="Times New Roman"/>
        </w:rPr>
        <w:t>ulega</w:t>
      </w:r>
      <w:proofErr w:type="gramEnd"/>
      <w:r w:rsidRPr="0091060F">
        <w:rPr>
          <w:rFonts w:ascii="Times New Roman" w:hAnsi="Times New Roman" w:cs="Times New Roman"/>
        </w:rPr>
        <w:t xml:space="preserve"> zwiększeniu o wartość niepodlegających amortyzacji aktywów trwałych sfinansowanych z </w:t>
      </w:r>
      <w:r w:rsidR="00FD7D9C">
        <w:rPr>
          <w:rFonts w:ascii="Times New Roman" w:hAnsi="Times New Roman" w:cs="Times New Roman"/>
        </w:rPr>
        <w:t> </w:t>
      </w:r>
      <w:r w:rsidRPr="0091060F">
        <w:rPr>
          <w:rFonts w:ascii="Times New Roman" w:hAnsi="Times New Roman" w:cs="Times New Roman"/>
        </w:rPr>
        <w:t>dotacji lub otrzymanych nieodpłatnie oraz zmniejszeniu o wartość niepokrytej straty netto, przeksięgowanej na Fundusz rezerwowy.</w:t>
      </w:r>
    </w:p>
    <w:p w14:paraId="42F12EB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Do konta 800 prowadzi się ewidencję analityczną według tytułów zwiększeń i zmniejszeń funduszu instytucji.</w:t>
      </w:r>
    </w:p>
    <w:p w14:paraId="3999462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800 księguje się zmniejszenia funduszu instytucji, a po stronie Ma zwiększenia funduszu </w:t>
      </w:r>
      <w:proofErr w:type="spellStart"/>
      <w:proofErr w:type="gramStart"/>
      <w:r w:rsidRPr="0091060F">
        <w:rPr>
          <w:rFonts w:ascii="Times New Roman" w:hAnsi="Times New Roman" w:cs="Times New Roman"/>
        </w:rPr>
        <w:t>instytucji.</w:t>
      </w:r>
      <w:r w:rsidRPr="0091060F">
        <w:rPr>
          <w:rFonts w:ascii="Times New Roman" w:hAnsi="Times New Roman" w:cs="Times New Roman"/>
          <w:bCs/>
        </w:rPr>
        <w:t>Na</w:t>
      </w:r>
      <w:proofErr w:type="spellEnd"/>
      <w:proofErr w:type="gramEnd"/>
      <w:r w:rsidRPr="0091060F">
        <w:rPr>
          <w:rFonts w:ascii="Times New Roman" w:hAnsi="Times New Roman" w:cs="Times New Roman"/>
          <w:bCs/>
        </w:rPr>
        <w:t xml:space="preserve"> stronie Ma ewidencjonuje się otrzymane nieodpłatnie środki trwałe, m.in.: dzieła sztuki, zabytki, muzealia, które nie podlegają umorzeniu oraz amortyzacji.</w:t>
      </w:r>
    </w:p>
    <w:p w14:paraId="4825C1DA" w14:textId="77777777" w:rsidR="0091060F" w:rsidRPr="0091060F" w:rsidRDefault="0091060F" w:rsidP="00DD36B3">
      <w:pPr>
        <w:spacing w:line="312" w:lineRule="auto"/>
        <w:jc w:val="both"/>
        <w:rPr>
          <w:rFonts w:ascii="Times New Roman" w:hAnsi="Times New Roman" w:cs="Times New Roman"/>
          <w:bCs/>
        </w:rPr>
      </w:pPr>
      <w:r w:rsidRPr="0091060F">
        <w:rPr>
          <w:rFonts w:ascii="Times New Roman" w:hAnsi="Times New Roman" w:cs="Times New Roman"/>
          <w:bCs/>
        </w:rPr>
        <w:t>Konto 800 na koniec roku wyka</w:t>
      </w:r>
      <w:r w:rsidRPr="0091060F">
        <w:rPr>
          <w:rFonts w:ascii="Times New Roman" w:hAnsi="Times New Roman" w:cs="Times New Roman"/>
          <w:bCs/>
        </w:rPr>
        <w:softHyphen/>
        <w:t>zuje saldo Ma.</w:t>
      </w:r>
    </w:p>
    <w:p w14:paraId="6B8AA70D" w14:textId="77777777" w:rsidR="0091060F" w:rsidRPr="0091060F" w:rsidRDefault="0091060F" w:rsidP="00DD36B3">
      <w:pPr>
        <w:spacing w:line="312" w:lineRule="auto"/>
        <w:jc w:val="both"/>
        <w:rPr>
          <w:rFonts w:ascii="Times New Roman" w:hAnsi="Times New Roman" w:cs="Times New Roman"/>
          <w:bCs/>
        </w:rPr>
      </w:pPr>
    </w:p>
    <w:p w14:paraId="41379C47" w14:textId="77777777" w:rsidR="0091060F" w:rsidRPr="0091060F" w:rsidRDefault="0091060F" w:rsidP="00DD36B3">
      <w:pPr>
        <w:keepNext/>
        <w:spacing w:line="312" w:lineRule="auto"/>
        <w:jc w:val="both"/>
        <w:outlineLvl w:val="2"/>
        <w:rPr>
          <w:rFonts w:ascii="Times New Roman" w:hAnsi="Times New Roman" w:cs="Times New Roman"/>
          <w:b/>
          <w:bCs/>
          <w:color w:val="000000"/>
          <w:u w:val="single"/>
        </w:rPr>
      </w:pPr>
      <w:r w:rsidRPr="0091060F">
        <w:rPr>
          <w:rFonts w:ascii="Times New Roman" w:hAnsi="Times New Roman" w:cs="Times New Roman"/>
          <w:b/>
          <w:bCs/>
          <w:color w:val="000000"/>
          <w:u w:val="single"/>
        </w:rPr>
        <w:t xml:space="preserve">47) Konto 801 - </w:t>
      </w:r>
      <w:proofErr w:type="gramStart"/>
      <w:r w:rsidRPr="0091060F">
        <w:rPr>
          <w:rFonts w:ascii="Times New Roman" w:hAnsi="Times New Roman" w:cs="Times New Roman"/>
          <w:b/>
          <w:bCs/>
          <w:color w:val="000000"/>
          <w:u w:val="single"/>
        </w:rPr>
        <w:t>Fundusz  rezerwowy</w:t>
      </w:r>
      <w:proofErr w:type="gramEnd"/>
    </w:p>
    <w:p w14:paraId="0D7321B1"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Fundusz rezerwowy tworzy się z zysku netto za poprzedni rok obrotowy i przeznacza się na pokrycie    strat instytucji kultury.</w:t>
      </w:r>
    </w:p>
    <w:p w14:paraId="14E04B3C" w14:textId="77777777" w:rsidR="0091060F" w:rsidRPr="0091060F" w:rsidRDefault="0091060F" w:rsidP="00DD36B3">
      <w:pPr>
        <w:spacing w:line="312" w:lineRule="auto"/>
        <w:jc w:val="both"/>
        <w:rPr>
          <w:rFonts w:ascii="Times New Roman" w:hAnsi="Times New Roman" w:cs="Times New Roman"/>
          <w:bCs/>
          <w:color w:val="000000"/>
        </w:rPr>
      </w:pPr>
      <w:r w:rsidRPr="0091060F">
        <w:rPr>
          <w:rFonts w:ascii="Times New Roman" w:hAnsi="Times New Roman" w:cs="Times New Roman"/>
          <w:bCs/>
          <w:color w:val="000000"/>
        </w:rPr>
        <w:t xml:space="preserve"> Na stronie </w:t>
      </w:r>
      <w:proofErr w:type="spellStart"/>
      <w:r w:rsidRPr="0091060F">
        <w:rPr>
          <w:rFonts w:ascii="Times New Roman" w:hAnsi="Times New Roman" w:cs="Times New Roman"/>
          <w:bCs/>
          <w:color w:val="000000"/>
        </w:rPr>
        <w:t>Wn</w:t>
      </w:r>
      <w:proofErr w:type="spellEnd"/>
      <w:r w:rsidRPr="0091060F">
        <w:rPr>
          <w:rFonts w:ascii="Times New Roman" w:hAnsi="Times New Roman" w:cs="Times New Roman"/>
          <w:bCs/>
          <w:color w:val="000000"/>
        </w:rPr>
        <w:t xml:space="preserve"> ujmuje się zmniejszenia, na stronie Ma zwiększenia</w:t>
      </w:r>
      <w:r w:rsidRPr="0091060F">
        <w:rPr>
          <w:rFonts w:ascii="Times New Roman" w:hAnsi="Times New Roman" w:cs="Times New Roman"/>
        </w:rPr>
        <w:t xml:space="preserve"> </w:t>
      </w:r>
      <w:r w:rsidRPr="0091060F">
        <w:rPr>
          <w:rFonts w:ascii="Times New Roman" w:hAnsi="Times New Roman" w:cs="Times New Roman"/>
          <w:bCs/>
          <w:color w:val="000000"/>
        </w:rPr>
        <w:t>funduszu.</w:t>
      </w:r>
    </w:p>
    <w:p w14:paraId="7BB2FEA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bCs/>
          <w:color w:val="000000"/>
        </w:rPr>
        <w:t xml:space="preserve"> </w:t>
      </w:r>
      <w:r w:rsidRPr="0091060F">
        <w:rPr>
          <w:rFonts w:ascii="Times New Roman" w:hAnsi="Times New Roman" w:cs="Times New Roman"/>
        </w:rPr>
        <w:t xml:space="preserve">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801 księguje się stratę bilansową za rok ubiegły w korespondencji z kontem 860.</w:t>
      </w:r>
    </w:p>
    <w:p w14:paraId="1CE0664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bCs/>
        </w:rPr>
        <w:t xml:space="preserve"> Po stronie Ma konta 801 </w:t>
      </w:r>
      <w:r w:rsidRPr="0091060F">
        <w:rPr>
          <w:rFonts w:ascii="Times New Roman" w:hAnsi="Times New Roman" w:cs="Times New Roman"/>
        </w:rPr>
        <w:t>księguje się zysk bilansowy z roku poprzedniego w korespondencji z kontem 860.</w:t>
      </w:r>
    </w:p>
    <w:p w14:paraId="67C04CF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W przypadku gdy strata netto jest wyższa niż fundusz rezerwowy, pozostałą jej część pokrywa się </w:t>
      </w:r>
      <w:proofErr w:type="gramStart"/>
      <w:r w:rsidRPr="0091060F">
        <w:rPr>
          <w:rFonts w:ascii="Times New Roman" w:hAnsi="Times New Roman" w:cs="Times New Roman"/>
        </w:rPr>
        <w:t xml:space="preserve">z </w:t>
      </w:r>
      <w:r w:rsidR="00FD7D9C">
        <w:rPr>
          <w:rFonts w:ascii="Times New Roman" w:hAnsi="Times New Roman" w:cs="Times New Roman"/>
        </w:rPr>
        <w:t> </w:t>
      </w:r>
      <w:r w:rsidRPr="0091060F">
        <w:rPr>
          <w:rFonts w:ascii="Times New Roman" w:hAnsi="Times New Roman" w:cs="Times New Roman"/>
        </w:rPr>
        <w:t>funduszu</w:t>
      </w:r>
      <w:proofErr w:type="gramEnd"/>
      <w:r w:rsidRPr="0091060F">
        <w:rPr>
          <w:rFonts w:ascii="Times New Roman" w:hAnsi="Times New Roman" w:cs="Times New Roman"/>
        </w:rPr>
        <w:t xml:space="preserve"> instytucji kultury poprzez przeksięgowanie brakującej kwoty księgowaniem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800 na </w:t>
      </w:r>
      <w:r w:rsidR="00FD7D9C">
        <w:rPr>
          <w:rFonts w:ascii="Times New Roman" w:hAnsi="Times New Roman" w:cs="Times New Roman"/>
        </w:rPr>
        <w:t> </w:t>
      </w:r>
      <w:r w:rsidRPr="0091060F">
        <w:rPr>
          <w:rFonts w:ascii="Times New Roman" w:hAnsi="Times New Roman" w:cs="Times New Roman"/>
        </w:rPr>
        <w:t xml:space="preserve">Ma </w:t>
      </w:r>
      <w:r w:rsidR="00FD7D9C">
        <w:rPr>
          <w:rFonts w:ascii="Times New Roman" w:hAnsi="Times New Roman" w:cs="Times New Roman"/>
        </w:rPr>
        <w:t> </w:t>
      </w:r>
      <w:r w:rsidRPr="0091060F">
        <w:rPr>
          <w:rFonts w:ascii="Times New Roman" w:hAnsi="Times New Roman" w:cs="Times New Roman"/>
        </w:rPr>
        <w:t>801.</w:t>
      </w:r>
    </w:p>
    <w:p w14:paraId="575683A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koniec roku konto </w:t>
      </w:r>
      <w:proofErr w:type="gramStart"/>
      <w:r w:rsidRPr="0091060F">
        <w:rPr>
          <w:rFonts w:ascii="Times New Roman" w:hAnsi="Times New Roman" w:cs="Times New Roman"/>
        </w:rPr>
        <w:t>801  wykazuje</w:t>
      </w:r>
      <w:proofErr w:type="gramEnd"/>
      <w:r w:rsidRPr="0091060F">
        <w:rPr>
          <w:rFonts w:ascii="Times New Roman" w:hAnsi="Times New Roman" w:cs="Times New Roman"/>
        </w:rPr>
        <w:t xml:space="preserve"> saldo Ma lub saldo 0.</w:t>
      </w:r>
    </w:p>
    <w:p w14:paraId="2D04FC7A" w14:textId="77777777" w:rsidR="0091060F" w:rsidRPr="0091060F" w:rsidRDefault="0091060F" w:rsidP="00DD36B3">
      <w:pPr>
        <w:spacing w:line="312" w:lineRule="auto"/>
        <w:rPr>
          <w:rFonts w:ascii="Times New Roman" w:hAnsi="Times New Roman" w:cs="Times New Roman"/>
          <w:b/>
          <w:bCs/>
          <w:color w:val="000000"/>
          <w:u w:val="single"/>
        </w:rPr>
      </w:pPr>
    </w:p>
    <w:p w14:paraId="33569C41" w14:textId="77777777" w:rsidR="0091060F" w:rsidRPr="0091060F" w:rsidRDefault="0091060F" w:rsidP="00DD36B3">
      <w:pPr>
        <w:keepNext/>
        <w:spacing w:line="312" w:lineRule="auto"/>
        <w:outlineLvl w:val="2"/>
        <w:rPr>
          <w:rFonts w:ascii="Times New Roman" w:hAnsi="Times New Roman" w:cs="Times New Roman"/>
          <w:b/>
          <w:bCs/>
          <w:color w:val="000000"/>
          <w:u w:val="single"/>
        </w:rPr>
      </w:pPr>
      <w:r w:rsidRPr="0091060F">
        <w:rPr>
          <w:rFonts w:ascii="Times New Roman" w:hAnsi="Times New Roman" w:cs="Times New Roman"/>
          <w:b/>
          <w:bCs/>
          <w:color w:val="000000"/>
          <w:u w:val="single"/>
        </w:rPr>
        <w:lastRenderedPageBreak/>
        <w:t xml:space="preserve">48) Konto 846 - </w:t>
      </w:r>
      <w:proofErr w:type="gramStart"/>
      <w:r w:rsidRPr="0091060F">
        <w:rPr>
          <w:rFonts w:ascii="Times New Roman" w:hAnsi="Times New Roman" w:cs="Times New Roman"/>
          <w:b/>
          <w:bCs/>
          <w:color w:val="000000"/>
          <w:u w:val="single"/>
        </w:rPr>
        <w:t>Rozliczenia  międzyokresowe</w:t>
      </w:r>
      <w:proofErr w:type="gramEnd"/>
      <w:r w:rsidRPr="0091060F">
        <w:rPr>
          <w:rFonts w:ascii="Times New Roman" w:hAnsi="Times New Roman" w:cs="Times New Roman"/>
          <w:b/>
          <w:bCs/>
          <w:color w:val="000000"/>
          <w:u w:val="single"/>
        </w:rPr>
        <w:t xml:space="preserve">  przychodów majątku  trwałego</w:t>
      </w:r>
    </w:p>
    <w:p w14:paraId="1CB52B7A"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w:t>
      </w:r>
      <w:proofErr w:type="gramStart"/>
      <w:r w:rsidRPr="0091060F">
        <w:rPr>
          <w:rFonts w:ascii="Times New Roman" w:hAnsi="Times New Roman" w:cs="Times New Roman"/>
        </w:rPr>
        <w:t>846  służy</w:t>
      </w:r>
      <w:proofErr w:type="gramEnd"/>
      <w:r w:rsidRPr="0091060F">
        <w:rPr>
          <w:rFonts w:ascii="Times New Roman" w:hAnsi="Times New Roman" w:cs="Times New Roman"/>
        </w:rPr>
        <w:t xml:space="preserve"> do ewidencji rozliczeń międzyokresowych przychodów majątku trwałego.</w:t>
      </w:r>
    </w:p>
    <w:p w14:paraId="6D51B43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Po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846 ujmuje się rozliczenie odebranych i amortyzowanych aktywów trwałych - równolegle do odpisów amortyzacyjnych proporcjonalnie do udziału w wartości początkowej otrzymanych środków w korespondencji z kontem 760 - Pozostałe przychody operacyjne.</w:t>
      </w:r>
    </w:p>
    <w:p w14:paraId="727AC9F0"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Po stronie Ma konta 846 ujmuje się otrzymane w bieżącym okresie sprawozdawczym środki pieniężne (dotacje celowe, budżetowe lub unijne) oraz nieodpłatnie otrzymane aktywa trwałe, także w drodze darowizny. </w:t>
      </w:r>
    </w:p>
    <w:p w14:paraId="6BA1EC0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Saldo Ma konta 846 wyraża wartość przychodów, zarachowanych lecz jeszcze nierozliczonych </w:t>
      </w:r>
      <w:proofErr w:type="gramStart"/>
      <w:r w:rsidRPr="0091060F">
        <w:rPr>
          <w:rFonts w:ascii="Times New Roman" w:hAnsi="Times New Roman" w:cs="Times New Roman"/>
        </w:rPr>
        <w:t xml:space="preserve">do </w:t>
      </w:r>
      <w:r w:rsidR="00FD7D9C">
        <w:rPr>
          <w:rFonts w:ascii="Times New Roman" w:hAnsi="Times New Roman" w:cs="Times New Roman"/>
        </w:rPr>
        <w:t> </w:t>
      </w:r>
      <w:r w:rsidRPr="0091060F">
        <w:rPr>
          <w:rFonts w:ascii="Times New Roman" w:hAnsi="Times New Roman" w:cs="Times New Roman"/>
        </w:rPr>
        <w:t>końca</w:t>
      </w:r>
      <w:proofErr w:type="gramEnd"/>
      <w:r w:rsidRPr="0091060F">
        <w:rPr>
          <w:rFonts w:ascii="Times New Roman" w:hAnsi="Times New Roman" w:cs="Times New Roman"/>
        </w:rPr>
        <w:t xml:space="preserve"> okresu sprawozdawczego, tj. rozliczonych w czasie.</w:t>
      </w:r>
    </w:p>
    <w:p w14:paraId="3DE9B645"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Do konta 846 prowadzi się ewidencję analityczną według tytułu przychodów rozliczonych w czasie oraz w podziale na długo- i krótkoterminowe.</w:t>
      </w:r>
    </w:p>
    <w:p w14:paraId="4A023F2C"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W bilansie saldo Ma konta 846 jest prezentowane w poz. B.IV.</w:t>
      </w:r>
      <w:proofErr w:type="gramStart"/>
      <w:r w:rsidRPr="0091060F">
        <w:rPr>
          <w:rFonts w:ascii="Times New Roman" w:hAnsi="Times New Roman" w:cs="Times New Roman"/>
        </w:rPr>
        <w:t>2.”Inne</w:t>
      </w:r>
      <w:proofErr w:type="gramEnd"/>
      <w:r w:rsidRPr="0091060F">
        <w:rPr>
          <w:rFonts w:ascii="Times New Roman" w:hAnsi="Times New Roman" w:cs="Times New Roman"/>
        </w:rPr>
        <w:t xml:space="preserve"> rozliczenia międzyokr</w:t>
      </w:r>
      <w:r w:rsidR="00FD7D9C">
        <w:rPr>
          <w:rFonts w:ascii="Times New Roman" w:hAnsi="Times New Roman" w:cs="Times New Roman"/>
        </w:rPr>
        <w:t>esowe</w:t>
      </w:r>
      <w:r w:rsidRPr="0091060F">
        <w:rPr>
          <w:rFonts w:ascii="Times New Roman" w:hAnsi="Times New Roman" w:cs="Times New Roman"/>
        </w:rPr>
        <w:t xml:space="preserve">„ z </w:t>
      </w:r>
      <w:r w:rsidR="00FD7D9C">
        <w:rPr>
          <w:rFonts w:ascii="Times New Roman" w:hAnsi="Times New Roman" w:cs="Times New Roman"/>
        </w:rPr>
        <w:t> </w:t>
      </w:r>
      <w:r w:rsidRPr="0091060F">
        <w:rPr>
          <w:rFonts w:ascii="Times New Roman" w:hAnsi="Times New Roman" w:cs="Times New Roman"/>
        </w:rPr>
        <w:t>podziałem na długo- i krótkoterminowe.</w:t>
      </w:r>
    </w:p>
    <w:p w14:paraId="533E471C" w14:textId="77777777" w:rsidR="0091060F" w:rsidRPr="0091060F" w:rsidRDefault="0091060F" w:rsidP="00DD36B3">
      <w:pPr>
        <w:spacing w:line="312" w:lineRule="auto"/>
        <w:jc w:val="both"/>
        <w:rPr>
          <w:rFonts w:ascii="Times New Roman" w:hAnsi="Times New Roman" w:cs="Times New Roman"/>
        </w:rPr>
      </w:pPr>
    </w:p>
    <w:p w14:paraId="173AEBFE" w14:textId="77777777" w:rsidR="0091060F" w:rsidRPr="00DD36B3" w:rsidRDefault="0091060F" w:rsidP="00DD36B3">
      <w:pPr>
        <w:keepNext/>
        <w:spacing w:line="312" w:lineRule="auto"/>
        <w:jc w:val="both"/>
        <w:outlineLvl w:val="2"/>
        <w:rPr>
          <w:rFonts w:ascii="Times New Roman" w:hAnsi="Times New Roman" w:cs="Times New Roman"/>
          <w:b/>
          <w:bCs/>
          <w:u w:val="single"/>
        </w:rPr>
      </w:pPr>
      <w:r w:rsidRPr="0091060F">
        <w:rPr>
          <w:rFonts w:ascii="Times New Roman" w:hAnsi="Times New Roman" w:cs="Times New Roman"/>
          <w:b/>
          <w:bCs/>
          <w:u w:val="single"/>
        </w:rPr>
        <w:t xml:space="preserve">49) Konto 860 - </w:t>
      </w:r>
      <w:proofErr w:type="gramStart"/>
      <w:r w:rsidRPr="0091060F">
        <w:rPr>
          <w:rFonts w:ascii="Times New Roman" w:hAnsi="Times New Roman" w:cs="Times New Roman"/>
          <w:b/>
          <w:bCs/>
          <w:u w:val="single"/>
        </w:rPr>
        <w:t>Wynik  finansowy</w:t>
      </w:r>
      <w:proofErr w:type="gramEnd"/>
      <w:r w:rsidRPr="0091060F">
        <w:rPr>
          <w:rFonts w:ascii="Times New Roman" w:hAnsi="Times New Roman" w:cs="Times New Roman"/>
          <w:b/>
          <w:bCs/>
          <w:u w:val="single"/>
        </w:rPr>
        <w:t xml:space="preserve">  netto</w:t>
      </w:r>
    </w:p>
    <w:p w14:paraId="4A7C3B8D"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860 służy do ustalenia wyniku </w:t>
      </w:r>
      <w:proofErr w:type="gramStart"/>
      <w:r w:rsidRPr="0091060F">
        <w:rPr>
          <w:rFonts w:ascii="Times New Roman" w:hAnsi="Times New Roman" w:cs="Times New Roman"/>
        </w:rPr>
        <w:t>finansowego  Jednostki</w:t>
      </w:r>
      <w:proofErr w:type="gramEnd"/>
      <w:r w:rsidRPr="0091060F">
        <w:rPr>
          <w:rFonts w:ascii="Times New Roman" w:hAnsi="Times New Roman" w:cs="Times New Roman"/>
        </w:rPr>
        <w:t xml:space="preserve"> oraz bieżącej ewidencji strat i zysków nadzwyczajnych.</w:t>
      </w:r>
    </w:p>
    <w:p w14:paraId="1B05669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W ciągu roku </w:t>
      </w:r>
      <w:proofErr w:type="gramStart"/>
      <w:r w:rsidRPr="0091060F">
        <w:rPr>
          <w:rFonts w:ascii="Times New Roman" w:hAnsi="Times New Roman" w:cs="Times New Roman"/>
        </w:rPr>
        <w:t>obrotowego  Muzeum</w:t>
      </w:r>
      <w:proofErr w:type="gramEnd"/>
      <w:r w:rsidRPr="0091060F">
        <w:rPr>
          <w:rFonts w:ascii="Times New Roman" w:hAnsi="Times New Roman" w:cs="Times New Roman"/>
        </w:rPr>
        <w:t xml:space="preserve"> ujmuje 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860 straty nadzwyczajne, a na stronie Ma zyski nadzwyczajne.</w:t>
      </w:r>
    </w:p>
    <w:p w14:paraId="393E7F6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Na stronie </w:t>
      </w:r>
      <w:proofErr w:type="spellStart"/>
      <w:r w:rsidRPr="0091060F">
        <w:rPr>
          <w:rFonts w:ascii="Times New Roman" w:hAnsi="Times New Roman" w:cs="Times New Roman"/>
        </w:rPr>
        <w:t>Wn</w:t>
      </w:r>
      <w:proofErr w:type="spellEnd"/>
      <w:r w:rsidRPr="0091060F">
        <w:rPr>
          <w:rFonts w:ascii="Times New Roman" w:hAnsi="Times New Roman" w:cs="Times New Roman"/>
        </w:rPr>
        <w:t xml:space="preserve"> konta 860 księguje się pod datą 31 grudnia danego roku </w:t>
      </w:r>
      <w:proofErr w:type="gramStart"/>
      <w:r w:rsidRPr="0091060F">
        <w:rPr>
          <w:rFonts w:ascii="Times New Roman" w:hAnsi="Times New Roman" w:cs="Times New Roman"/>
        </w:rPr>
        <w:t>sumę :</w:t>
      </w:r>
      <w:proofErr w:type="gramEnd"/>
    </w:p>
    <w:p w14:paraId="2DAB9C78"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poniesionych kosztów w korespondencji z kontami od 400 do 470,</w:t>
      </w:r>
    </w:p>
    <w:p w14:paraId="2B9E6496"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kosztów operacji finansowych, w korespondencji z kontem 750, oraz </w:t>
      </w:r>
    </w:p>
    <w:p w14:paraId="7685A2C9"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pozostałych kosztów operacyjnych w korespondencji z kontem 760.</w:t>
      </w:r>
    </w:p>
    <w:p w14:paraId="7FC2E01E"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Natomiast pod datą zatwierdzenia sprawozdania finansowego następuje przeksięgowanie na konto 801 zysku bilansowego z roku poprzedniego.</w:t>
      </w:r>
    </w:p>
    <w:p w14:paraId="721CDCB3"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Po stronie Ma księguje się pod datą 31 grudnia danego roku sumę:</w:t>
      </w:r>
    </w:p>
    <w:p w14:paraId="584BBE54"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uzyskanych przychodów, w korespondencji z poszczególnymi kontami zespołu 7,</w:t>
      </w:r>
    </w:p>
    <w:p w14:paraId="6CD18DBB"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dotacji otrzymanych na finansowanie działalności podstawowej, w korespondencji z kontem 740.</w:t>
      </w:r>
    </w:p>
    <w:p w14:paraId="3E372A62"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 oraz pod datą zatwierdzenia sprawozdania finansowego przeksięgowanie straty bilansowej roku ubiegłego na konto 801 „Fundusz rezerwowy”. </w:t>
      </w:r>
      <w:r w:rsidRPr="0091060F">
        <w:rPr>
          <w:rFonts w:ascii="Times New Roman" w:hAnsi="Times New Roman" w:cs="Times New Roman"/>
          <w:bCs/>
        </w:rPr>
        <w:t xml:space="preserve">Saldo konta 860 </w:t>
      </w:r>
      <w:r w:rsidRPr="0091060F">
        <w:rPr>
          <w:rFonts w:ascii="Times New Roman" w:hAnsi="Times New Roman" w:cs="Times New Roman"/>
        </w:rPr>
        <w:t xml:space="preserve">na koniec roku wykazuje wynik finansowy netto (zysk lub strata) z działalności operacyjnej. W bilansie zamknięcia </w:t>
      </w:r>
      <w:r w:rsidRPr="0091060F">
        <w:rPr>
          <w:rFonts w:ascii="Times New Roman" w:hAnsi="Times New Roman" w:cs="Times New Roman"/>
          <w:bCs/>
        </w:rPr>
        <w:t xml:space="preserve">saldo konta 860 </w:t>
      </w:r>
      <w:r w:rsidRPr="0091060F">
        <w:rPr>
          <w:rFonts w:ascii="Times New Roman" w:hAnsi="Times New Roman" w:cs="Times New Roman"/>
        </w:rPr>
        <w:lastRenderedPageBreak/>
        <w:t xml:space="preserve">wykazuje się w pasywach w pozycji </w:t>
      </w:r>
      <w:proofErr w:type="gramStart"/>
      <w:r w:rsidRPr="0091060F">
        <w:rPr>
          <w:rFonts w:ascii="Times New Roman" w:hAnsi="Times New Roman" w:cs="Times New Roman"/>
          <w:bCs/>
        </w:rPr>
        <w:t>A.VIII.</w:t>
      </w:r>
      <w:proofErr w:type="gramEnd"/>
      <w:r w:rsidRPr="0091060F">
        <w:rPr>
          <w:rFonts w:ascii="Times New Roman" w:hAnsi="Times New Roman" w:cs="Times New Roman"/>
        </w:rPr>
        <w:t xml:space="preserve"> </w:t>
      </w:r>
      <w:r w:rsidRPr="0091060F">
        <w:rPr>
          <w:rFonts w:ascii="Times New Roman" w:hAnsi="Times New Roman" w:cs="Times New Roman"/>
          <w:bCs/>
        </w:rPr>
        <w:t xml:space="preserve">„Zysk (strata) netto” </w:t>
      </w:r>
      <w:proofErr w:type="gramStart"/>
      <w:r w:rsidRPr="0091060F">
        <w:rPr>
          <w:rFonts w:ascii="Times New Roman" w:hAnsi="Times New Roman" w:cs="Times New Roman"/>
          <w:bCs/>
        </w:rPr>
        <w:t xml:space="preserve">- </w:t>
      </w:r>
      <w:r w:rsidRPr="0091060F">
        <w:rPr>
          <w:rFonts w:ascii="Times New Roman" w:hAnsi="Times New Roman" w:cs="Times New Roman"/>
        </w:rPr>
        <w:t xml:space="preserve"> Zysk</w:t>
      </w:r>
      <w:proofErr w:type="gramEnd"/>
      <w:r w:rsidRPr="0091060F">
        <w:rPr>
          <w:rFonts w:ascii="Times New Roman" w:hAnsi="Times New Roman" w:cs="Times New Roman"/>
        </w:rPr>
        <w:t xml:space="preserve"> ze znakiem plus a stratę ze </w:t>
      </w:r>
      <w:r w:rsidR="00FD7D9C">
        <w:rPr>
          <w:rFonts w:ascii="Times New Roman" w:hAnsi="Times New Roman" w:cs="Times New Roman"/>
        </w:rPr>
        <w:t> </w:t>
      </w:r>
      <w:r w:rsidRPr="0091060F">
        <w:rPr>
          <w:rFonts w:ascii="Times New Roman" w:hAnsi="Times New Roman" w:cs="Times New Roman"/>
        </w:rPr>
        <w:t>znakiem minus. Jest to ostatnia pozycja rachunku zysków i strat.</w:t>
      </w:r>
    </w:p>
    <w:p w14:paraId="6561B75C" w14:textId="77777777" w:rsidR="0091060F" w:rsidRPr="0091060F" w:rsidRDefault="0091060F" w:rsidP="00DD36B3">
      <w:pPr>
        <w:spacing w:line="312" w:lineRule="auto"/>
        <w:jc w:val="both"/>
        <w:rPr>
          <w:rFonts w:ascii="Times New Roman" w:hAnsi="Times New Roman" w:cs="Times New Roman"/>
        </w:rPr>
      </w:pPr>
    </w:p>
    <w:p w14:paraId="70C42261" w14:textId="77777777" w:rsidR="0091060F" w:rsidRPr="0091060F"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2. Opis kont pozabilansowych</w:t>
      </w:r>
    </w:p>
    <w:p w14:paraId="2F67DAE6" w14:textId="77777777" w:rsidR="0091060F" w:rsidRPr="0091060F" w:rsidRDefault="0091060F" w:rsidP="00DD36B3">
      <w:pPr>
        <w:spacing w:line="312" w:lineRule="auto"/>
        <w:jc w:val="both"/>
        <w:rPr>
          <w:rFonts w:ascii="Times New Roman" w:hAnsi="Times New Roman" w:cs="Times New Roman"/>
          <w:b/>
          <w:u w:val="single"/>
        </w:rPr>
      </w:pPr>
    </w:p>
    <w:p w14:paraId="3E45868B" w14:textId="77777777" w:rsidR="0091060F" w:rsidRPr="00FD7D9C" w:rsidRDefault="0091060F" w:rsidP="00DD36B3">
      <w:pPr>
        <w:spacing w:line="312" w:lineRule="auto"/>
        <w:jc w:val="both"/>
        <w:rPr>
          <w:rFonts w:ascii="Times New Roman" w:hAnsi="Times New Roman" w:cs="Times New Roman"/>
          <w:b/>
          <w:u w:val="single"/>
        </w:rPr>
      </w:pPr>
      <w:r w:rsidRPr="0091060F">
        <w:rPr>
          <w:rFonts w:ascii="Times New Roman" w:hAnsi="Times New Roman" w:cs="Times New Roman"/>
          <w:b/>
          <w:u w:val="single"/>
        </w:rPr>
        <w:t>1) Konto 950 - Wydatki strukturalne</w:t>
      </w:r>
    </w:p>
    <w:p w14:paraId="0C4745EF" w14:textId="77777777" w:rsidR="0091060F" w:rsidRPr="0091060F" w:rsidRDefault="0091060F" w:rsidP="00DD36B3">
      <w:pPr>
        <w:spacing w:line="312" w:lineRule="auto"/>
        <w:jc w:val="both"/>
        <w:rPr>
          <w:rFonts w:ascii="Times New Roman" w:hAnsi="Times New Roman" w:cs="Times New Roman"/>
        </w:rPr>
      </w:pPr>
      <w:r w:rsidRPr="0091060F">
        <w:rPr>
          <w:rFonts w:ascii="Times New Roman" w:hAnsi="Times New Roman" w:cs="Times New Roman"/>
        </w:rPr>
        <w:t xml:space="preserve">Konto 950 służy do ewidencji wydatków strukturalnych wyodrębnionych z ogółu wydatków jednostki. Ewidencja na koncie pozabilansowym następuje na postawie faktur lub innych dowodów księgowych ze wskazaniem wydatek strukturalny. Każdy dowód księgowy ze wskazaniem wydatek strukturalny jest ewidencjonowany według odpowiedniej klasyfikacji do ewidencji analitycznej do konta </w:t>
      </w:r>
      <w:proofErr w:type="gramStart"/>
      <w:r w:rsidRPr="0091060F">
        <w:rPr>
          <w:rFonts w:ascii="Times New Roman" w:hAnsi="Times New Roman" w:cs="Times New Roman"/>
        </w:rPr>
        <w:t>950 .</w:t>
      </w:r>
      <w:proofErr w:type="gramEnd"/>
    </w:p>
    <w:p w14:paraId="2552A796" w14:textId="77777777" w:rsidR="0091060F" w:rsidRPr="0091060F" w:rsidRDefault="0091060F" w:rsidP="00DD36B3">
      <w:pPr>
        <w:spacing w:line="312" w:lineRule="auto"/>
        <w:rPr>
          <w:rFonts w:ascii="Times New Roman" w:hAnsi="Times New Roman" w:cs="Times New Roman"/>
          <w:b/>
        </w:rPr>
      </w:pPr>
    </w:p>
    <w:p w14:paraId="6EF3DD16" w14:textId="77777777" w:rsidR="0091060F" w:rsidRPr="0091060F" w:rsidRDefault="0091060F" w:rsidP="00DD36B3">
      <w:pPr>
        <w:spacing w:line="312" w:lineRule="auto"/>
        <w:jc w:val="right"/>
        <w:rPr>
          <w:rFonts w:ascii="Times New Roman" w:hAnsi="Times New Roman" w:cs="Times New Roman"/>
        </w:rPr>
      </w:pPr>
    </w:p>
    <w:p w14:paraId="1C758CA8" w14:textId="77777777" w:rsidR="0091060F" w:rsidRPr="0091060F" w:rsidRDefault="0091060F" w:rsidP="00DD36B3">
      <w:pPr>
        <w:spacing w:line="312" w:lineRule="auto"/>
        <w:jc w:val="center"/>
        <w:rPr>
          <w:rFonts w:ascii="Times New Roman" w:hAnsi="Times New Roman" w:cs="Times New Roman"/>
        </w:rPr>
      </w:pPr>
      <w:r w:rsidRPr="0091060F">
        <w:rPr>
          <w:rFonts w:ascii="Times New Roman" w:hAnsi="Times New Roman" w:cs="Times New Roman"/>
        </w:rPr>
        <w:t xml:space="preserve">                                                                                      </w:t>
      </w:r>
    </w:p>
    <w:p w14:paraId="64A1BFA7" w14:textId="77777777" w:rsidR="00375295" w:rsidRPr="0091060F" w:rsidRDefault="00375295" w:rsidP="00DD36B3">
      <w:pPr>
        <w:spacing w:after="0" w:line="312" w:lineRule="auto"/>
        <w:rPr>
          <w:rFonts w:ascii="Times New Roman" w:eastAsia="Times New Roman" w:hAnsi="Times New Roman" w:cs="Times New Roman"/>
          <w:lang w:eastAsia="pl-PL"/>
        </w:rPr>
      </w:pPr>
    </w:p>
    <w:p w14:paraId="2C425378" w14:textId="77777777" w:rsidR="0091060F" w:rsidRPr="0091060F" w:rsidRDefault="0091060F" w:rsidP="00DD36B3">
      <w:pPr>
        <w:spacing w:after="0" w:line="312" w:lineRule="auto"/>
        <w:rPr>
          <w:rFonts w:ascii="Times New Roman" w:eastAsia="Times New Roman" w:hAnsi="Times New Roman" w:cs="Times New Roman"/>
          <w:lang w:eastAsia="pl-PL"/>
        </w:rPr>
      </w:pPr>
    </w:p>
    <w:p w14:paraId="0788E85B" w14:textId="77777777" w:rsidR="0091060F" w:rsidRPr="0091060F" w:rsidRDefault="0091060F" w:rsidP="00DD36B3">
      <w:pPr>
        <w:spacing w:after="0" w:line="312" w:lineRule="auto"/>
        <w:rPr>
          <w:rFonts w:ascii="Times New Roman" w:eastAsia="Times New Roman" w:hAnsi="Times New Roman" w:cs="Times New Roman"/>
          <w:lang w:eastAsia="pl-PL"/>
        </w:rPr>
      </w:pPr>
    </w:p>
    <w:p w14:paraId="2A46A2A8" w14:textId="77777777" w:rsidR="0091060F" w:rsidRPr="0091060F" w:rsidRDefault="0091060F" w:rsidP="00DD36B3">
      <w:pPr>
        <w:spacing w:after="0" w:line="312" w:lineRule="auto"/>
        <w:rPr>
          <w:rFonts w:ascii="Times New Roman" w:eastAsia="Times New Roman" w:hAnsi="Times New Roman" w:cs="Times New Roman"/>
          <w:lang w:eastAsia="pl-PL"/>
        </w:rPr>
      </w:pPr>
    </w:p>
    <w:p w14:paraId="72DAD853" w14:textId="77777777" w:rsidR="0091060F" w:rsidRPr="0091060F" w:rsidRDefault="0091060F" w:rsidP="00DD36B3">
      <w:pPr>
        <w:spacing w:after="0" w:line="312" w:lineRule="auto"/>
        <w:rPr>
          <w:rFonts w:ascii="Times New Roman" w:eastAsia="Times New Roman" w:hAnsi="Times New Roman" w:cs="Times New Roman"/>
          <w:lang w:eastAsia="pl-PL"/>
        </w:rPr>
      </w:pPr>
    </w:p>
    <w:sectPr w:rsidR="0091060F" w:rsidRPr="00910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charset w:val="00"/>
    <w:family w:val="auto"/>
    <w:pitch w:val="default"/>
  </w:font>
  <w:font w:name="TimesNewRomanPS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95"/>
    <w:rsid w:val="00060EB8"/>
    <w:rsid w:val="00084747"/>
    <w:rsid w:val="0010157F"/>
    <w:rsid w:val="002C3966"/>
    <w:rsid w:val="00375295"/>
    <w:rsid w:val="00617A20"/>
    <w:rsid w:val="0091060F"/>
    <w:rsid w:val="00B05938"/>
    <w:rsid w:val="00C52FDF"/>
    <w:rsid w:val="00D215E3"/>
    <w:rsid w:val="00DB1BF0"/>
    <w:rsid w:val="00DD36B3"/>
    <w:rsid w:val="00FD4C13"/>
    <w:rsid w:val="00FD7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976E"/>
  <w15:chartTrackingRefBased/>
  <w15:docId w15:val="{12052EAB-25BE-418F-AE32-C4011F44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5295"/>
    <w:pPr>
      <w:spacing w:after="160" w:line="256" w:lineRule="auto"/>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3991">
      <w:bodyDiv w:val="1"/>
      <w:marLeft w:val="0"/>
      <w:marRight w:val="0"/>
      <w:marTop w:val="0"/>
      <w:marBottom w:val="0"/>
      <w:divBdr>
        <w:top w:val="none" w:sz="0" w:space="0" w:color="auto"/>
        <w:left w:val="none" w:sz="0" w:space="0" w:color="auto"/>
        <w:bottom w:val="none" w:sz="0" w:space="0" w:color="auto"/>
        <w:right w:val="none" w:sz="0" w:space="0" w:color="auto"/>
      </w:divBdr>
    </w:div>
    <w:div w:id="5468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8DC2-6795-4526-ACFD-C70620AC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20</Pages>
  <Words>5221</Words>
  <Characters>31326</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agnieszkawas</dc:creator>
  <cp:keywords/>
  <dc:description/>
  <cp:lastModifiedBy>awas</cp:lastModifiedBy>
  <cp:revision>8</cp:revision>
  <dcterms:created xsi:type="dcterms:W3CDTF">2016-06-01T08:58:00Z</dcterms:created>
  <dcterms:modified xsi:type="dcterms:W3CDTF">2021-04-20T07:46:00Z</dcterms:modified>
</cp:coreProperties>
</file>