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CB" w:rsidRDefault="00F24BCB" w:rsidP="00F24BCB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11.06</w:t>
      </w:r>
      <w:r>
        <w:rPr>
          <w:rFonts w:ascii="Calibri" w:hAnsi="Calibri"/>
          <w:spacing w:val="0"/>
          <w:sz w:val="22"/>
          <w:szCs w:val="22"/>
        </w:rPr>
        <w:t>.2014r.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7</w:t>
      </w:r>
      <w:r>
        <w:rPr>
          <w:rFonts w:ascii="Calibri" w:hAnsi="Calibri"/>
          <w:b/>
          <w:spacing w:val="0"/>
          <w:sz w:val="22"/>
          <w:szCs w:val="22"/>
        </w:rPr>
        <w:t>/2014</w:t>
      </w:r>
    </w:p>
    <w:p w:rsidR="00F24BCB" w:rsidRDefault="00F24BCB" w:rsidP="00F24BC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F24BCB" w:rsidRDefault="00F24BCB" w:rsidP="00F24BC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(Dz. U.  z 2013r., poz. 330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F24BCB" w:rsidRDefault="00F24BCB" w:rsidP="00F24BCB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F24BCB" w:rsidRDefault="00F24BCB" w:rsidP="00F24BCB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F24BCB" w:rsidRDefault="00F24BCB" w:rsidP="00F24BC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</w:t>
      </w:r>
      <w:r>
        <w:rPr>
          <w:rFonts w:ascii="Calibri" w:hAnsi="Calibri"/>
          <w:b/>
          <w:spacing w:val="0"/>
          <w:sz w:val="22"/>
          <w:szCs w:val="22"/>
          <w:u w:val="single"/>
        </w:rPr>
        <w:t>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Calibri" w:hAnsi="Calibri"/>
          <w:b/>
          <w:spacing w:val="0"/>
          <w:sz w:val="22"/>
          <w:szCs w:val="22"/>
          <w:u w:val="single"/>
        </w:rPr>
        <w:t>500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F24BCB" w:rsidRDefault="00F24BCB" w:rsidP="00F24BCB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dochody własne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500,00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</w:t>
      </w:r>
      <w:r>
        <w:rPr>
          <w:rFonts w:ascii="Calibri" w:hAnsi="Calibri"/>
          <w:b/>
          <w:spacing w:val="0"/>
          <w:sz w:val="22"/>
          <w:szCs w:val="22"/>
          <w:u w:val="single"/>
        </w:rPr>
        <w:t>. Zwiększenia</w:t>
      </w:r>
      <w:r>
        <w:rPr>
          <w:rFonts w:ascii="Calibri" w:hAnsi="Calibri"/>
          <w:b/>
          <w:spacing w:val="0"/>
          <w:sz w:val="22"/>
          <w:szCs w:val="22"/>
          <w:u w:val="single"/>
        </w:rPr>
        <w:t xml:space="preserve">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500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F24BCB" w:rsidRDefault="00F24BCB" w:rsidP="00F24BC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Program Rozwoju Bibliotek „O finansach…w bibliotece”</w:t>
      </w:r>
      <w:r>
        <w:rPr>
          <w:rFonts w:ascii="Calibri" w:hAnsi="Calibri"/>
          <w:spacing w:val="0"/>
          <w:sz w:val="22"/>
          <w:szCs w:val="22"/>
        </w:rPr>
        <w:tab/>
        <w:t xml:space="preserve">  1</w:t>
      </w:r>
      <w:r>
        <w:rPr>
          <w:rFonts w:ascii="Calibri" w:hAnsi="Calibri"/>
          <w:spacing w:val="0"/>
          <w:sz w:val="22"/>
          <w:szCs w:val="22"/>
        </w:rPr>
        <w:t>0,00</w:t>
      </w:r>
    </w:p>
    <w:p w:rsidR="00F24BCB" w:rsidRDefault="00F24BCB" w:rsidP="00F24BC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 dydaktyczne i naukowe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490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F24BCB" w:rsidRDefault="00F24BCB" w:rsidP="00F24BCB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F24BCB" w:rsidRDefault="00F24BCB" w:rsidP="00F24BC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F24BCB" w:rsidRDefault="00F24BCB" w:rsidP="00F24BC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F24BCB" w:rsidRDefault="00F24BCB" w:rsidP="00F24BCB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F24BCB" w:rsidRPr="00ED6404" w:rsidRDefault="00F24BCB" w:rsidP="00F24BCB">
      <w:pPr>
        <w:rPr>
          <w:sz w:val="22"/>
          <w:szCs w:val="22"/>
        </w:rPr>
      </w:pPr>
    </w:p>
    <w:p w:rsidR="007660C4" w:rsidRDefault="007660C4"/>
    <w:sectPr w:rsidR="0076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CB"/>
    <w:rsid w:val="007660C4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5A1E-1C0D-4097-95F3-BE8844B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B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CB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cp:lastPrinted>2014-07-24T10:36:00Z</cp:lastPrinted>
  <dcterms:created xsi:type="dcterms:W3CDTF">2014-07-24T10:27:00Z</dcterms:created>
  <dcterms:modified xsi:type="dcterms:W3CDTF">2014-07-24T10:36:00Z</dcterms:modified>
</cp:coreProperties>
</file>