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-1326"/>
        <w:tblW w:w="15455" w:type="dxa"/>
        <w:tblInd w:w="0" w:type="dxa"/>
        <w:tblLook w:val="01E0" w:firstRow="1" w:lastRow="1" w:firstColumn="1" w:lastColumn="1" w:noHBand="0" w:noVBand="0"/>
      </w:tblPr>
      <w:tblGrid>
        <w:gridCol w:w="602"/>
        <w:gridCol w:w="2108"/>
        <w:gridCol w:w="8977"/>
        <w:gridCol w:w="2089"/>
        <w:gridCol w:w="66"/>
        <w:gridCol w:w="1613"/>
      </w:tblGrid>
      <w:tr w:rsidR="00012D4B" w:rsidTr="004117B6">
        <w:tc>
          <w:tcPr>
            <w:tcW w:w="154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Załącznik Nr 1 </w:t>
            </w:r>
          </w:p>
          <w:p w:rsidR="00012D4B" w:rsidRDefault="00012D4B" w:rsidP="004117B6">
            <w:pPr>
              <w:widowControl w:val="0"/>
              <w:ind w:left="9912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              do Zarządzenia Nr 1/2018</w:t>
            </w:r>
          </w:p>
          <w:p w:rsidR="00012D4B" w:rsidRDefault="00012D4B" w:rsidP="004117B6">
            <w:pPr>
              <w:widowControl w:val="0"/>
              <w:ind w:left="9912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              Dyrektora MBP w Sławkowie z dnia 02.01.2018r.</w:t>
            </w:r>
          </w:p>
          <w:p w:rsidR="00012D4B" w:rsidRDefault="00012D4B" w:rsidP="004117B6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 xml:space="preserve">PLAN  PRACY  MIEJSKIEJ  BIBLIOTEKI  PUBLICZNEJ  W SŁAWKOWIE  NA  ROK  2018       </w:t>
            </w:r>
          </w:p>
          <w:p w:rsidR="00012D4B" w:rsidRDefault="00012D4B" w:rsidP="004117B6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012D4B" w:rsidTr="004117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Default="00012D4B" w:rsidP="004117B6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>L.p.</w:t>
            </w:r>
          </w:p>
          <w:p w:rsidR="00012D4B" w:rsidRDefault="00012D4B" w:rsidP="004117B6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Default="00012D4B" w:rsidP="004117B6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>Cele i zadania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Default="00012D4B" w:rsidP="004117B6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>Formy realizacji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Default="00012D4B" w:rsidP="004117B6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>Osoby odpowiedzialne</w:t>
            </w:r>
          </w:p>
          <w:p w:rsidR="00012D4B" w:rsidRDefault="00012D4B" w:rsidP="004117B6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Default="00012D4B" w:rsidP="004117B6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ind w:left="400" w:hanging="40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>Termin</w:t>
            </w:r>
          </w:p>
        </w:tc>
      </w:tr>
      <w:tr w:rsidR="00012D4B" w:rsidTr="004117B6">
        <w:tc>
          <w:tcPr>
            <w:tcW w:w="15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>I. Działalność podstawowa.</w:t>
            </w:r>
          </w:p>
          <w:p w:rsidR="00012D4B" w:rsidRDefault="00012D4B" w:rsidP="004117B6">
            <w:pPr>
              <w:widowControl w:val="0"/>
              <w:ind w:right="-103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012D4B" w:rsidTr="004117B6">
        <w:trPr>
          <w:trHeight w:val="52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Gromadzenie, opracowanie, przechowywanie, 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konserwacja oraz selekcja zbiorów bibliotecznych.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1) Analiza potrzeb i preferencji czytelniczych oraz dostosowanie do niej oferty bibliotecznej poprzez: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- bezpośrednią rozmowę z czytelnikami podczas udostępniania zbiorów,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- stałą obserwację i analizę rynku wydawniczego.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2) Zakup nowości wydawniczych, w tym uzupełnianie braków w seriach i wydawnictwach tomowych (zakupy uzależnione od przyznanych na ten cel środków finansowych).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3) Wzbogacanie zbiorów drogą darowizn, zwrotów za książki zagubione i inne. 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4) Prenumerata czasopism.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5) Bieżące prowadzenie: 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- księgi inwentarzowej księgozbioru, 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- zbiorów specjalnych,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- rejestru ubytków,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zgodnie z obowiązującymi przepisami.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6) Sukcesywne tworzenie bazy zbiorów w oparciu o program SOWA2/MARC21.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7) Aktualizacja księgozbioru poprzez systematyczne wycofywanie książek zniszczonych i  przestarzałych.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8) Oprawa i konserwacja zbiorów oraz innych materiałów bibliotecznych (oprawa w folię, drobne naprawy)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Jolanta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Przęzak</w:t>
            </w:r>
            <w:proofErr w:type="spellEnd"/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oraz pozostali bibliotekarze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   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Agnieszka Wąs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Marta Massalska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Agnieszka Wąs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Marta Massalska 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Jolanta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Przęzak</w:t>
            </w:r>
            <w:proofErr w:type="spellEnd"/>
            <w:r>
              <w:rPr>
                <w:spacing w:val="0"/>
                <w:kern w:val="0"/>
                <w:sz w:val="22"/>
                <w:szCs w:val="22"/>
                <w:lang w:eastAsia="en-US"/>
              </w:rPr>
              <w:t>,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Styczeń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012D4B" w:rsidTr="004117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Organizacja udostępniania zbiorów.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1) Aktualizacja kartoteki czytelników Biblioteki.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2) Prowadzenie dziennika Biblioteki oraz rejestrów: czytelników, osób korzystających z czytelni, osób korzystających z czytelni internetowej, czytelników prasy,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wypożyczeń</w:t>
            </w:r>
            <w:proofErr w:type="spellEnd"/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międzybibliotecznych,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wypożyczeń</w:t>
            </w:r>
            <w:proofErr w:type="spellEnd"/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księgozbioru podręcznego (rewersy).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3) Obsługa biblioteczna, udostępnianie materiałów bibliotecznych do domu i na miejscu                   w czytelni.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4)Likwidacja barier w dostępie do księgozbioru Biblioteki poprzez kontynuację usługi „Książka na telefon”.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lastRenderedPageBreak/>
              <w:t xml:space="preserve">5) Regularna wymiana księgozbioru dla czytelników niepełnosprawnych w ramach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wypożyczeń</w:t>
            </w:r>
            <w:proofErr w:type="spellEnd"/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międzybibliotecznych (książka mówiona, audiobooki).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6) Systematyczna kontrola terminów zwrotu i odzyskiwanie zaległych zbiorów (upomnienia).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oraz dyżurujący bibliotekarze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Jolanta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Przęzak</w:t>
            </w:r>
            <w:proofErr w:type="spellEnd"/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oraz dyżurujący bibliotekarze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Jolanta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Przęzak</w:t>
            </w:r>
            <w:proofErr w:type="spellEnd"/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oraz dyżurujący bibliotekarze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Agnieszka Wąs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lastRenderedPageBreak/>
              <w:t>Agnieszka Wąs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Jolanta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Przęzak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Wg potrzeb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lastRenderedPageBreak/>
              <w:t>Co trzy miesiące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</w:tc>
      </w:tr>
      <w:tr w:rsidR="00012D4B" w:rsidTr="004117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Działalność informacyjna.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1) Udzielanie informacji bibliograficznych, bibliotecznych, faktograficznych, regionalnych 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i innych oraz ich rejestracja.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2) Zapewnienie stałego, bezpłatnego dostępu do Internetu.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3) Systematyczne uzupełnianie księgozbioru podręcznego Biblioteki.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4) Systematyczna rozbudowa elektronicznej bazy danych księgozbioru.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5) Rozbudowa i melioracja katalogów bibliotecznych.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6) Informowanie o nabytych nowościach wydawniczych.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7) Gromadzenie oraz upowszechnianie materiałów i informacji o regionie.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8) Wykonywanie usług kserograficznych i wydruków dokumentów elektronicznych.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9) Indywidualny instruktaż w zakresie obsługi komputera dla czytelników zgłaszających taką potrzebę.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Jolanta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Przęzak</w:t>
            </w:r>
            <w:proofErr w:type="spellEnd"/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oraz dyżurujący bibliotekarze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Agnieszka Wąs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Jolanta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Przęzak</w:t>
            </w:r>
            <w:proofErr w:type="spellEnd"/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Marta Massalska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Marta Massalska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Marta Massalska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oraz dyżurujący bibliotekarze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oraz dyżurujący bibliotekarze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Wg potrzeb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razie potrzeb</w:t>
            </w:r>
          </w:p>
        </w:tc>
      </w:tr>
      <w:tr w:rsidR="00012D4B" w:rsidTr="004117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Komputeryzacja Biblioteki.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1) Systematyczne tworzenie bazy księgozbioru Biblioteki za pomocą programu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SOWA2/MARC21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lastRenderedPageBreak/>
              <w:t>2) Prowadzenie oraz systematyczna aktualizacja strony internetowej Biblioteki.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3) Prowadzenie Biuletynu Informacji Publicznej MBP.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Marta Massalska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lastRenderedPageBreak/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  <w:r>
              <w:rPr>
                <w:spacing w:val="0"/>
                <w:kern w:val="0"/>
                <w:sz w:val="22"/>
                <w:szCs w:val="22"/>
                <w:lang w:eastAsia="en-US"/>
              </w:rPr>
              <w:t>.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lastRenderedPageBreak/>
              <w:t>Na bieżąco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</w:tc>
      </w:tr>
      <w:tr w:rsidR="00012D4B" w:rsidTr="004117B6">
        <w:tc>
          <w:tcPr>
            <w:tcW w:w="15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Default="00012D4B" w:rsidP="004117B6">
            <w:pPr>
              <w:widowControl w:val="0"/>
              <w:tabs>
                <w:tab w:val="left" w:pos="13320"/>
              </w:tabs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>II. Działalność kulturalno-oświatowa. Promocja Biblioteki.</w:t>
            </w:r>
          </w:p>
          <w:p w:rsidR="00012D4B" w:rsidRDefault="00012D4B" w:rsidP="004117B6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012D4B" w:rsidTr="004117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Działalność wystawiennicza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1) Ekspozycje czasowe w holu Biblioteki.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Marta Massalska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</w:tc>
      </w:tr>
      <w:tr w:rsidR="00012D4B" w:rsidTr="004117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2A111C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2A111C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2A111C">
              <w:rPr>
                <w:spacing w:val="0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2A111C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2A111C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2A111C">
              <w:rPr>
                <w:spacing w:val="0"/>
                <w:kern w:val="0"/>
                <w:sz w:val="22"/>
                <w:szCs w:val="22"/>
                <w:lang w:eastAsia="en-US"/>
              </w:rPr>
              <w:t>Upowszechnianie czytelnictwa.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1) Domowe SPA – warsztaty wytwarzania kosmetyków naturalnych </w:t>
            </w: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2) Obchody Światowego Dnia Książki</w:t>
            </w: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Praw Autorskich</w:t>
            </w: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.</w:t>
            </w: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3) Obchody XV Ogólnopolskiego Tygodnia Bibliotek.</w:t>
            </w: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4) Noc w Bibliotece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5) Podróże po świecie – wakacyjny cykl spotkań dla osób niepełnosprawnych.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6</w:t>
            </w: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) Europejski Dzień Seniora.</w:t>
            </w: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Marta Massalska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Przezak</w:t>
            </w:r>
            <w:proofErr w:type="spellEnd"/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Jolanta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Przęzak</w:t>
            </w:r>
            <w:proofErr w:type="spellEnd"/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Marta Massalska</w:t>
            </w: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Jolanta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Przęzak</w:t>
            </w:r>
            <w:proofErr w:type="spellEnd"/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Marta Massalska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08.03</w:t>
            </w: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23</w:t>
            </w: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.04</w:t>
            </w: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07 – 11</w:t>
            </w: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maja</w:t>
            </w: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02</w:t>
            </w: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.06</w:t>
            </w: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Cztery</w:t>
            </w: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spotkania</w:t>
            </w: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20.10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012D4B" w:rsidTr="004117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Praca z czytelnikiem dziecięcym</w:t>
            </w: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i młodzieżowym.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1) </w:t>
            </w:r>
            <w:proofErr w:type="spellStart"/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BiblioFerie</w:t>
            </w:r>
            <w:proofErr w:type="spellEnd"/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– cykl spotkań dla dzieci w wieku 6-12 lat.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2) XXV</w:t>
            </w: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Regionalny Konkurs Recytatorski – współorganizowany z Miejskim Ośrodkiem Kultury w  Sławkowie.</w:t>
            </w: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3) Noc z Andersenem.</w:t>
            </w: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4) XV</w:t>
            </w:r>
            <w:r>
              <w:rPr>
                <w:spacing w:val="0"/>
                <w:kern w:val="0"/>
                <w:sz w:val="22"/>
                <w:szCs w:val="22"/>
                <w:lang w:eastAsia="en-US"/>
              </w:rPr>
              <w:t>II</w:t>
            </w: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Ogólnopolski Tydzień Czytania Dzieciom</w:t>
            </w: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5) Wakacje z Przygodą</w:t>
            </w: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– </w:t>
            </w: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wakacyjny </w:t>
            </w: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cykl spotkań dla dzieci w wieku 6-12 lat.</w:t>
            </w: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6) </w:t>
            </w: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Międzynarodowy </w:t>
            </w: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Dzień Postaci z Bajek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7) Popołudnie z poezją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8)</w:t>
            </w: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Tydzień Edukacji Globalnej.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9</w:t>
            </w: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) Cykliczne spotkania z przedszkolakami.</w:t>
            </w: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Jolanta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Przęzak</w:t>
            </w:r>
            <w:proofErr w:type="spellEnd"/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Agnieszka Wąs</w:t>
            </w: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  <w:r>
              <w:rPr>
                <w:spacing w:val="0"/>
                <w:kern w:val="0"/>
                <w:sz w:val="22"/>
                <w:szCs w:val="22"/>
                <w:lang w:eastAsia="en-US"/>
              </w:rPr>
              <w:t>,</w:t>
            </w: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Jolanta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Przęzak</w:t>
            </w:r>
            <w:proofErr w:type="spellEnd"/>
            <w:r>
              <w:rPr>
                <w:spacing w:val="0"/>
                <w:kern w:val="0"/>
                <w:sz w:val="22"/>
                <w:szCs w:val="22"/>
                <w:lang w:eastAsia="en-US"/>
              </w:rPr>
              <w:t>,</w:t>
            </w: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Marta Massalska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</w:t>
            </w: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szyscy bibliotekarze</w:t>
            </w: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K</w:t>
            </w: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ażdy wtorek i  czwartek ferii zimowych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M</w:t>
            </w: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arzec </w:t>
            </w: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06/07.04</w:t>
            </w: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04.06</w:t>
            </w: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Każdy wakacyjny czwartek</w:t>
            </w: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04</w:t>
            </w: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wrzesień</w:t>
            </w: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19.10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16.11 -23.11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AB2AD9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</w:t>
            </w: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g potrzeb</w:t>
            </w:r>
          </w:p>
        </w:tc>
      </w:tr>
      <w:tr w:rsidR="00012D4B" w:rsidTr="004117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Praca na rzecz specjalnych grup użytkowników.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1) Kontynuacja usługi „Książka na telefon”.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2) Wypożyczenia międzybiblioteczne książki mówionej.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Agnieszka Wąs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Agnieszka Wąs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Wg potrzeb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Raz na trzy miesiące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012D4B" w:rsidTr="004117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Współpraca z placówkami kulturalnymi, oświat</w:t>
            </w:r>
            <w:r>
              <w:rPr>
                <w:spacing w:val="0"/>
                <w:kern w:val="0"/>
                <w:sz w:val="22"/>
                <w:szCs w:val="22"/>
                <w:lang w:eastAsia="en-US"/>
              </w:rPr>
              <w:t>owymi, oraz innymi instytucjami.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1) Współpraca w zakresie organizacji imprez kulturalnych, spotkań, konkursów itp.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Dyrektor 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i bibliotekarze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</w:tc>
      </w:tr>
      <w:tr w:rsidR="00012D4B" w:rsidTr="004117B6">
        <w:tc>
          <w:tcPr>
            <w:tcW w:w="15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501604" w:rsidRDefault="00012D4B" w:rsidP="004117B6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 xml:space="preserve">III. Kadra biblioteczna. </w:t>
            </w:r>
          </w:p>
          <w:p w:rsidR="00012D4B" w:rsidRPr="00501604" w:rsidRDefault="00012D4B" w:rsidP="004117B6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012D4B" w:rsidTr="004117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Doskonalenie zawodowe, podnoszenie kwalifikacji, samokształcenie.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1) Udział w szkoleniach organizowanych przez Miejską i Powiatową Bibliotekę Publiczną                      w Będzinie, Bibliotekę Śląską oraz FRSI w ramach Programu Rozwoju Bibliotek.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2) Prenumerata i przegląd czasopism fachowych dla bibliotekarzy.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Dyrektor  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i bibliotekarze 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Agnieszka Wąs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Styczeń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012D4B" w:rsidRPr="00501604" w:rsidTr="004117B6">
        <w:tc>
          <w:tcPr>
            <w:tcW w:w="15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501604" w:rsidRDefault="00012D4B" w:rsidP="004117B6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>IV. Działalność administracyjno-gospodarcza.</w:t>
            </w:r>
          </w:p>
          <w:p w:rsidR="00012D4B" w:rsidRPr="00501604" w:rsidRDefault="00012D4B" w:rsidP="004117B6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012D4B" w:rsidRPr="00501604" w:rsidTr="004117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Sprawy organizacyjne, sprawozdawczość.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1) Opracowanie rocznego planu pracy MBP.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2) Opracowanie rocznego planu finansowego MBP.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3) Bieżąca kontrola realizacji planu finansowego Biblioteki.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4) Sprawozdawczość w dzienniku Biblioteki.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5) Rzetelne i terminowe opracowywanie sprawozdań z działalności Biblioteki: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- sprawozdania z działalności merytorycznej,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- sprawozdania finansowe.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6) Dostosowanie regulacji prawnych obowiązujących w Bibliotece do obowiązujących przepisów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Dyrektor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Dyrektor, główny księgowy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Dyrektor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Jolanta </w:t>
            </w:r>
            <w:proofErr w:type="spellStart"/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Przęz</w:t>
            </w:r>
            <w:r>
              <w:rPr>
                <w:spacing w:val="0"/>
                <w:kern w:val="0"/>
                <w:sz w:val="22"/>
                <w:szCs w:val="22"/>
                <w:lang w:eastAsia="en-US"/>
              </w:rPr>
              <w:t>a</w:t>
            </w: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k</w:t>
            </w:r>
            <w:proofErr w:type="spellEnd"/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oraz dyżurujący bibliotekarze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Dyrektor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Główny księgowy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Dyrektor, Główny księgowy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grudzień 2017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wrzesień 2017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Wg potrzeb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012D4B" w:rsidRPr="00501604" w:rsidTr="004117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Organizacja pomieszczeń Biblioteki.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1) Zaopatrzenie Biblioteki w środki czystości, druki akcydensowe, materiały biurowe i konserwacyjne.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2) Kształtowanie estetycznej i funkcjonalnej przestrzeni bibliotecznej: uzupełnianie mebli, sprzętu bibliotecznego itp.</w:t>
            </w: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Dyrektor, 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we współpracy z  pracownikami MBP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012D4B" w:rsidRPr="00501604" w:rsidTr="004117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   3.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Przeglądy techniczne budynku i sprzętu.</w:t>
            </w: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1) Przeglądy.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Dyrektor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12D4B" w:rsidRPr="00501604" w:rsidRDefault="00012D4B" w:rsidP="004117B6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</w:tc>
      </w:tr>
    </w:tbl>
    <w:p w:rsidR="00012D4B" w:rsidRPr="00501604" w:rsidRDefault="00012D4B" w:rsidP="00012D4B"/>
    <w:p w:rsidR="007C720A" w:rsidRDefault="007C720A" w:rsidP="00012D4B">
      <w:pPr>
        <w:rPr>
          <w:spacing w:val="0"/>
          <w:sz w:val="22"/>
          <w:szCs w:val="22"/>
        </w:rPr>
      </w:pPr>
    </w:p>
    <w:p w:rsidR="00012D4B" w:rsidRPr="007C720A" w:rsidRDefault="007C720A" w:rsidP="00012D4B">
      <w:pPr>
        <w:rPr>
          <w:i/>
          <w:spacing w:val="0"/>
          <w:sz w:val="22"/>
          <w:szCs w:val="22"/>
        </w:rPr>
      </w:pPr>
      <w:r w:rsidRPr="007C720A">
        <w:rPr>
          <w:spacing w:val="0"/>
          <w:sz w:val="22"/>
          <w:szCs w:val="22"/>
        </w:rPr>
        <w:t xml:space="preserve">Sporządził: </w:t>
      </w:r>
      <w:r w:rsidRPr="007C720A">
        <w:rPr>
          <w:i/>
          <w:spacing w:val="0"/>
          <w:sz w:val="22"/>
          <w:szCs w:val="22"/>
        </w:rPr>
        <w:t>Agnieszka Wąs – dyrektor MBP w Sławkowie</w:t>
      </w:r>
    </w:p>
    <w:p w:rsidR="00012D4B" w:rsidRDefault="00012D4B" w:rsidP="00012D4B"/>
    <w:p w:rsidR="00160A35" w:rsidRDefault="00160A35">
      <w:bookmarkStart w:id="0" w:name="_GoBack"/>
      <w:bookmarkEnd w:id="0"/>
    </w:p>
    <w:sectPr w:rsidR="00160A35" w:rsidSect="002B3E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4B"/>
    <w:rsid w:val="00012D4B"/>
    <w:rsid w:val="00160A35"/>
    <w:rsid w:val="007C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147CC-53C0-45A9-B079-8A28AA61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D4B"/>
    <w:pPr>
      <w:spacing w:line="240" w:lineRule="auto"/>
    </w:pPr>
    <w:rPr>
      <w:rFonts w:eastAsia="Times New Roman"/>
      <w:spacing w:val="10"/>
      <w:kern w:val="1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12D4B"/>
    <w:pPr>
      <w:spacing w:line="240" w:lineRule="auto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1177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2</cp:revision>
  <dcterms:created xsi:type="dcterms:W3CDTF">2018-09-20T10:39:00Z</dcterms:created>
  <dcterms:modified xsi:type="dcterms:W3CDTF">2019-04-10T09:55:00Z</dcterms:modified>
</cp:coreProperties>
</file>