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4D" w:rsidRPr="00072641" w:rsidRDefault="00820E4D" w:rsidP="00820E4D">
      <w:pPr>
        <w:spacing w:line="276" w:lineRule="auto"/>
        <w:jc w:val="right"/>
        <w:rPr>
          <w:rFonts w:asciiTheme="minorHAnsi" w:hAnsiTheme="minorHAnsi" w:cs="Tahoma"/>
        </w:rPr>
      </w:pPr>
      <w:r w:rsidRPr="00072641">
        <w:rPr>
          <w:rFonts w:asciiTheme="minorHAnsi" w:hAnsiTheme="minorHAnsi" w:cs="Tahoma"/>
        </w:rPr>
        <w:t xml:space="preserve">Sławków, </w:t>
      </w:r>
      <w:r>
        <w:rPr>
          <w:rFonts w:asciiTheme="minorHAnsi" w:hAnsiTheme="minorHAnsi" w:cs="Tahoma"/>
        </w:rPr>
        <w:t>09.06</w:t>
      </w:r>
      <w:r w:rsidRPr="00072641">
        <w:rPr>
          <w:rFonts w:asciiTheme="minorHAnsi" w:hAnsiTheme="minorHAnsi" w:cs="Tahoma"/>
        </w:rPr>
        <w:t>.2014r.</w:t>
      </w:r>
    </w:p>
    <w:p w:rsidR="00820E4D" w:rsidRPr="00072641" w:rsidRDefault="00820E4D" w:rsidP="00820E4D">
      <w:pPr>
        <w:spacing w:line="276" w:lineRule="auto"/>
        <w:rPr>
          <w:rFonts w:asciiTheme="minorHAnsi" w:hAnsiTheme="minorHAnsi" w:cs="Tahoma"/>
          <w:b/>
        </w:rPr>
      </w:pPr>
    </w:p>
    <w:p w:rsidR="00820E4D" w:rsidRPr="00072641" w:rsidRDefault="00820E4D" w:rsidP="00820E4D">
      <w:pPr>
        <w:spacing w:line="276" w:lineRule="auto"/>
        <w:rPr>
          <w:rFonts w:asciiTheme="minorHAnsi" w:hAnsiTheme="minorHAnsi" w:cs="Tahoma"/>
          <w:b/>
        </w:rPr>
      </w:pPr>
    </w:p>
    <w:p w:rsidR="00820E4D" w:rsidRPr="00072641" w:rsidRDefault="00820E4D" w:rsidP="00820E4D">
      <w:pPr>
        <w:spacing w:line="276" w:lineRule="auto"/>
        <w:jc w:val="center"/>
        <w:outlineLvl w:val="0"/>
        <w:rPr>
          <w:rFonts w:asciiTheme="minorHAnsi" w:hAnsiTheme="minorHAnsi" w:cs="Tahoma"/>
          <w:b/>
        </w:rPr>
      </w:pPr>
      <w:r w:rsidRPr="00072641">
        <w:rPr>
          <w:rFonts w:asciiTheme="minorHAnsi" w:hAnsiTheme="minorHAnsi" w:cs="Tahoma"/>
          <w:b/>
        </w:rPr>
        <w:t>SPRAWOZDANIE</w:t>
      </w:r>
    </w:p>
    <w:p w:rsidR="00820E4D" w:rsidRPr="00072641" w:rsidRDefault="00820E4D" w:rsidP="00820E4D">
      <w:pPr>
        <w:spacing w:line="276" w:lineRule="auto"/>
        <w:jc w:val="center"/>
        <w:outlineLvl w:val="0"/>
        <w:rPr>
          <w:rFonts w:asciiTheme="minorHAnsi" w:hAnsiTheme="minorHAnsi" w:cs="Tahoma"/>
          <w:b/>
        </w:rPr>
      </w:pPr>
      <w:r w:rsidRPr="00072641">
        <w:rPr>
          <w:rFonts w:asciiTheme="minorHAnsi" w:hAnsiTheme="minorHAnsi" w:cs="Tahoma"/>
          <w:b/>
        </w:rPr>
        <w:t>z działalności Miejskiej Biblioteki Publicznej w Sławkowie</w:t>
      </w:r>
    </w:p>
    <w:p w:rsidR="00820E4D" w:rsidRPr="00072641" w:rsidRDefault="00820E4D" w:rsidP="00820E4D">
      <w:pPr>
        <w:spacing w:line="276" w:lineRule="auto"/>
        <w:jc w:val="center"/>
        <w:outlineLvl w:val="0"/>
        <w:rPr>
          <w:rFonts w:asciiTheme="minorHAnsi" w:hAnsiTheme="minorHAnsi" w:cs="Tahoma"/>
          <w:b/>
        </w:rPr>
      </w:pPr>
      <w:r w:rsidRPr="00072641">
        <w:rPr>
          <w:rFonts w:asciiTheme="minorHAnsi" w:hAnsiTheme="minorHAnsi" w:cs="Tahoma"/>
          <w:b/>
        </w:rPr>
        <w:t>w 2013 roku.</w:t>
      </w:r>
    </w:p>
    <w:p w:rsidR="00820E4D" w:rsidRPr="00072641" w:rsidRDefault="00820E4D" w:rsidP="00820E4D">
      <w:pPr>
        <w:spacing w:line="276" w:lineRule="auto"/>
        <w:jc w:val="both"/>
        <w:rPr>
          <w:rFonts w:asciiTheme="minorHAnsi" w:hAnsiTheme="minorHAnsi" w:cs="Tahoma"/>
        </w:rPr>
      </w:pPr>
    </w:p>
    <w:p w:rsidR="00820E4D" w:rsidRPr="00072641" w:rsidRDefault="00820E4D" w:rsidP="00820E4D">
      <w:pPr>
        <w:spacing w:line="276" w:lineRule="auto"/>
        <w:jc w:val="both"/>
        <w:rPr>
          <w:rFonts w:asciiTheme="minorHAnsi" w:hAnsiTheme="minorHAnsi" w:cs="Tahoma"/>
        </w:rPr>
      </w:pPr>
    </w:p>
    <w:p w:rsidR="00820E4D" w:rsidRPr="00072641" w:rsidRDefault="00EE16C6" w:rsidP="00820E4D">
      <w:pPr>
        <w:spacing w:line="276" w:lineRule="auto"/>
        <w:ind w:left="705" w:hanging="705"/>
        <w:jc w:val="both"/>
        <w:outlineLvl w:val="0"/>
        <w:rPr>
          <w:rFonts w:asciiTheme="minorHAnsi" w:hAnsiTheme="minorHAnsi" w:cs="Tahoma"/>
          <w:b/>
        </w:rPr>
      </w:pPr>
      <w:r>
        <w:rPr>
          <w:rFonts w:asciiTheme="minorHAnsi" w:hAnsiTheme="minorHAnsi" w:cs="Tahoma"/>
          <w:b/>
        </w:rPr>
        <w:t xml:space="preserve">1. </w:t>
      </w:r>
      <w:r w:rsidR="00E00C7C">
        <w:rPr>
          <w:rFonts w:asciiTheme="minorHAnsi" w:hAnsiTheme="minorHAnsi" w:cs="Tahoma"/>
          <w:b/>
        </w:rPr>
        <w:t>Stan i zmiany w organizacji Biblioteki</w:t>
      </w:r>
      <w:r w:rsidR="00820E4D">
        <w:rPr>
          <w:rFonts w:asciiTheme="minorHAnsi" w:hAnsiTheme="minorHAnsi" w:cs="Tahoma"/>
          <w:b/>
        </w:rPr>
        <w:t>.</w:t>
      </w:r>
    </w:p>
    <w:p w:rsidR="00820E4D" w:rsidRPr="001B3C95" w:rsidRDefault="00820E4D" w:rsidP="00820E4D">
      <w:pPr>
        <w:spacing w:line="276" w:lineRule="auto"/>
        <w:jc w:val="both"/>
        <w:outlineLvl w:val="0"/>
        <w:rPr>
          <w:rFonts w:asciiTheme="minorHAnsi" w:hAnsiTheme="minorHAnsi" w:cs="Tahoma"/>
        </w:rPr>
      </w:pPr>
    </w:p>
    <w:p w:rsidR="00820E4D" w:rsidRPr="00072641" w:rsidRDefault="00820E4D" w:rsidP="00012351">
      <w:pPr>
        <w:spacing w:line="276" w:lineRule="auto"/>
        <w:ind w:firstLine="705"/>
        <w:jc w:val="both"/>
        <w:outlineLvl w:val="0"/>
        <w:rPr>
          <w:rFonts w:asciiTheme="minorHAnsi" w:hAnsiTheme="minorHAnsi" w:cs="Tahoma"/>
        </w:rPr>
      </w:pPr>
      <w:r w:rsidRPr="00820E4D">
        <w:rPr>
          <w:rFonts w:asciiTheme="minorHAnsi" w:hAnsiTheme="minorHAnsi" w:cs="Tahoma"/>
        </w:rPr>
        <w:t xml:space="preserve">Najważniejszym wydarzeniem 2013 roku dla sławkowskiej Biblioteki było </w:t>
      </w:r>
      <w:r w:rsidR="00132B22">
        <w:rPr>
          <w:rFonts w:asciiTheme="minorHAnsi" w:hAnsiTheme="minorHAnsi" w:cs="Tahoma"/>
        </w:rPr>
        <w:t>przystąpienie do</w:t>
      </w:r>
      <w:r w:rsidR="00012351">
        <w:rPr>
          <w:rFonts w:asciiTheme="minorHAnsi" w:hAnsiTheme="minorHAnsi" w:cs="Tahoma"/>
        </w:rPr>
        <w:t xml:space="preserve"> </w:t>
      </w:r>
      <w:r w:rsidRPr="00820E4D">
        <w:rPr>
          <w:rFonts w:asciiTheme="minorHAnsi" w:hAnsiTheme="minorHAnsi" w:cs="Tahoma"/>
        </w:rPr>
        <w:t xml:space="preserve">Programu Rozwoju Bibliotek, wspólnego przedsięwzięcia Fundacji Billa i Melindy </w:t>
      </w:r>
      <w:r w:rsidR="00B73C8A">
        <w:rPr>
          <w:rFonts w:asciiTheme="minorHAnsi" w:hAnsiTheme="minorHAnsi" w:cs="Tahoma"/>
        </w:rPr>
        <w:t xml:space="preserve">Gates oraz Polsko-Amerykańskiej </w:t>
      </w:r>
      <w:r w:rsidRPr="00820E4D">
        <w:rPr>
          <w:rFonts w:asciiTheme="minorHAnsi" w:hAnsiTheme="minorHAnsi" w:cs="Tahoma"/>
        </w:rPr>
        <w:t>Fundacji Wolności, realizowanego przez Fundację Rozwoju Społeczeństwa Informacyjnego. Dzięki udziałowi w III rundzie PRB Biblioteka otrzymała sprzęt informatyczny, na który złożyły się: laptop, urządzenie wielofunkcyjne, projektor, ap</w:t>
      </w:r>
      <w:r w:rsidR="00D3682F">
        <w:rPr>
          <w:rFonts w:asciiTheme="minorHAnsi" w:hAnsiTheme="minorHAnsi" w:cs="Tahoma"/>
        </w:rPr>
        <w:t>arat cyfrowy, ekran projekcyjny i</w:t>
      </w:r>
      <w:r w:rsidRPr="00820E4D">
        <w:rPr>
          <w:rFonts w:asciiTheme="minorHAnsi" w:hAnsiTheme="minorHAnsi" w:cs="Tahoma"/>
        </w:rPr>
        <w:t xml:space="preserve"> zestaw głośnikowy. Ponadto pracownicy Biblioteki wzięli udział w szkoleniach informatycznych, warsztatach planowania rozwoju biblioteki oraz w </w:t>
      </w:r>
      <w:r>
        <w:rPr>
          <w:rFonts w:asciiTheme="minorHAnsi" w:hAnsiTheme="minorHAnsi" w:cs="Tahoma"/>
        </w:rPr>
        <w:t>szkoleniach specjalistycznych</w:t>
      </w:r>
      <w:r w:rsidR="00B73C8A">
        <w:rPr>
          <w:rFonts w:asciiTheme="minorHAnsi" w:hAnsiTheme="minorHAnsi" w:cs="Tahoma"/>
        </w:rPr>
        <w:t xml:space="preserve">. </w:t>
      </w:r>
      <w:r w:rsidRPr="00820E4D">
        <w:rPr>
          <w:rFonts w:asciiTheme="minorHAnsi" w:hAnsiTheme="minorHAnsi" w:cs="Tahoma"/>
        </w:rPr>
        <w:t>Dzięki szkoleniom bibliotekarze pozyskali wiedzę przydatną w nowoczesnym zarządzaniu biblioteką i kształtowaniu oferty odpowiadającej na potrzeby lokalnej społeczności. Szkolenia to także miejsce wymiany doświadczeń i pomysłów na nowe działania i inicjatywy. To czas intensywnej pracy wyznaczającej dalszą drogę rozwoju. To istotny drogowskaz dla naszej Biblioteki. Udział w PRB to niewątpliwy sukces i powód do dumy.</w:t>
      </w:r>
      <w:r>
        <w:rPr>
          <w:rFonts w:asciiTheme="minorHAnsi" w:hAnsiTheme="minorHAnsi" w:cs="Tahoma"/>
        </w:rPr>
        <w:t xml:space="preserve"> Wymiernym rezultatem udziału w PRB je</w:t>
      </w:r>
      <w:r w:rsidR="00B73C8A">
        <w:rPr>
          <w:rFonts w:asciiTheme="minorHAnsi" w:hAnsiTheme="minorHAnsi" w:cs="Tahoma"/>
        </w:rPr>
        <w:t>st opracowany p</w:t>
      </w:r>
      <w:r>
        <w:rPr>
          <w:rFonts w:asciiTheme="minorHAnsi" w:hAnsiTheme="minorHAnsi" w:cs="Tahoma"/>
        </w:rPr>
        <w:t>lan rozwoju biblioteki na lata 2014-201</w:t>
      </w:r>
      <w:r w:rsidR="00132B22">
        <w:rPr>
          <w:rFonts w:asciiTheme="minorHAnsi" w:hAnsiTheme="minorHAnsi" w:cs="Tahoma"/>
        </w:rPr>
        <w:t>6.</w:t>
      </w:r>
      <w:r w:rsidRPr="00820E4D">
        <w:rPr>
          <w:rFonts w:asciiTheme="minorHAnsi" w:hAnsiTheme="minorHAnsi" w:cs="Tahoma"/>
        </w:rPr>
        <w:t xml:space="preserve"> </w:t>
      </w:r>
    </w:p>
    <w:p w:rsidR="00820E4D" w:rsidRPr="00072641" w:rsidRDefault="00820E4D" w:rsidP="00012351">
      <w:pPr>
        <w:spacing w:line="276" w:lineRule="auto"/>
        <w:ind w:firstLine="705"/>
        <w:jc w:val="both"/>
        <w:rPr>
          <w:rFonts w:asciiTheme="minorHAnsi" w:hAnsiTheme="minorHAnsi" w:cs="Tahoma"/>
        </w:rPr>
      </w:pPr>
      <w:r w:rsidRPr="00072641">
        <w:rPr>
          <w:rFonts w:asciiTheme="minorHAnsi" w:hAnsiTheme="minorHAnsi" w:cs="Tahoma"/>
        </w:rPr>
        <w:t>W omawianym roku sprawozdawczym w sławkowskiej Bibliotece zaktuali</w:t>
      </w:r>
      <w:r w:rsidR="00D3682F">
        <w:rPr>
          <w:rFonts w:asciiTheme="minorHAnsi" w:hAnsiTheme="minorHAnsi" w:cs="Tahoma"/>
        </w:rPr>
        <w:t xml:space="preserve">zowano </w:t>
      </w:r>
      <w:r w:rsidRPr="00072641">
        <w:rPr>
          <w:rFonts w:asciiTheme="minorHAnsi" w:hAnsiTheme="minorHAnsi" w:cs="Tahoma"/>
        </w:rPr>
        <w:t>nas</w:t>
      </w:r>
      <w:r w:rsidR="00D3682F">
        <w:rPr>
          <w:rFonts w:asciiTheme="minorHAnsi" w:hAnsiTheme="minorHAnsi" w:cs="Tahoma"/>
        </w:rPr>
        <w:t xml:space="preserve">tępujące </w:t>
      </w:r>
      <w:r w:rsidRPr="00072641">
        <w:rPr>
          <w:rFonts w:asciiTheme="minorHAnsi" w:hAnsiTheme="minorHAnsi" w:cs="Tahoma"/>
        </w:rPr>
        <w:t>dokumenty:</w:t>
      </w:r>
    </w:p>
    <w:p w:rsidR="00820E4D" w:rsidRPr="00072641" w:rsidRDefault="00820E4D" w:rsidP="00820E4D">
      <w:pPr>
        <w:spacing w:line="276" w:lineRule="auto"/>
        <w:ind w:left="705" w:hanging="705"/>
        <w:jc w:val="both"/>
        <w:rPr>
          <w:rFonts w:asciiTheme="minorHAnsi" w:hAnsiTheme="minorHAnsi" w:cs="Tahoma"/>
        </w:rPr>
      </w:pPr>
      <w:r w:rsidRPr="00072641">
        <w:rPr>
          <w:rFonts w:asciiTheme="minorHAnsi" w:hAnsiTheme="minorHAnsi" w:cs="Tahoma"/>
        </w:rPr>
        <w:t>- Regulamin korzystania ze zbiorów i usług Miejskiej Biblioteki Publicznej w Sławkowie,</w:t>
      </w:r>
    </w:p>
    <w:p w:rsidR="00820E4D" w:rsidRPr="00072641" w:rsidRDefault="00820E4D" w:rsidP="00820E4D">
      <w:pPr>
        <w:spacing w:line="276" w:lineRule="auto"/>
        <w:ind w:left="705" w:hanging="705"/>
        <w:jc w:val="both"/>
        <w:rPr>
          <w:rFonts w:asciiTheme="minorHAnsi" w:hAnsiTheme="minorHAnsi" w:cs="Tahoma"/>
        </w:rPr>
      </w:pPr>
      <w:r w:rsidRPr="00072641">
        <w:rPr>
          <w:rFonts w:asciiTheme="minorHAnsi" w:hAnsiTheme="minorHAnsi" w:cs="Tahoma"/>
        </w:rPr>
        <w:t>- Regulamin wynag</w:t>
      </w:r>
      <w:r w:rsidR="00012351">
        <w:rPr>
          <w:rFonts w:asciiTheme="minorHAnsi" w:hAnsiTheme="minorHAnsi" w:cs="Tahoma"/>
        </w:rPr>
        <w:t>radzania pracowników Miejskiej B</w:t>
      </w:r>
      <w:r w:rsidRPr="00072641">
        <w:rPr>
          <w:rFonts w:asciiTheme="minorHAnsi" w:hAnsiTheme="minorHAnsi" w:cs="Tahoma"/>
        </w:rPr>
        <w:t>iblioteki Publicznej w Sławkowie,</w:t>
      </w:r>
    </w:p>
    <w:p w:rsidR="00820E4D" w:rsidRPr="00132B22" w:rsidRDefault="00820E4D" w:rsidP="00132B22">
      <w:pPr>
        <w:spacing w:line="276" w:lineRule="auto"/>
        <w:ind w:left="705" w:hanging="705"/>
        <w:jc w:val="both"/>
        <w:rPr>
          <w:rFonts w:asciiTheme="minorHAnsi" w:hAnsiTheme="minorHAnsi" w:cs="Tahoma"/>
        </w:rPr>
      </w:pPr>
      <w:r w:rsidRPr="00072641">
        <w:rPr>
          <w:rFonts w:asciiTheme="minorHAnsi" w:hAnsiTheme="minorHAnsi" w:cs="Tahoma"/>
        </w:rPr>
        <w:t>- Zasady zarządzania Biuletynem Informacji Publicznej MBP w Sławkowie.</w:t>
      </w:r>
    </w:p>
    <w:p w:rsidR="00820E4D" w:rsidRPr="00072641" w:rsidRDefault="00820E4D" w:rsidP="00820E4D">
      <w:pPr>
        <w:spacing w:line="276" w:lineRule="auto"/>
        <w:jc w:val="both"/>
        <w:rPr>
          <w:rFonts w:asciiTheme="minorHAnsi" w:hAnsiTheme="minorHAnsi" w:cs="Tahoma"/>
          <w:b/>
        </w:rPr>
      </w:pPr>
    </w:p>
    <w:p w:rsidR="00820E4D" w:rsidRDefault="00012351" w:rsidP="00EE16C6">
      <w:pPr>
        <w:spacing w:line="276" w:lineRule="auto"/>
        <w:jc w:val="both"/>
        <w:outlineLvl w:val="0"/>
        <w:rPr>
          <w:rFonts w:asciiTheme="minorHAnsi" w:hAnsiTheme="minorHAnsi" w:cs="Tahoma"/>
          <w:b/>
        </w:rPr>
      </w:pPr>
      <w:r>
        <w:rPr>
          <w:rFonts w:asciiTheme="minorHAnsi" w:hAnsiTheme="minorHAnsi" w:cs="Tahoma"/>
          <w:b/>
        </w:rPr>
        <w:t>2</w:t>
      </w:r>
      <w:r w:rsidR="00EE16C6">
        <w:rPr>
          <w:rFonts w:asciiTheme="minorHAnsi" w:hAnsiTheme="minorHAnsi" w:cs="Tahoma"/>
          <w:b/>
        </w:rPr>
        <w:t xml:space="preserve">. </w:t>
      </w:r>
      <w:r w:rsidR="00820E4D" w:rsidRPr="00072641">
        <w:rPr>
          <w:rFonts w:asciiTheme="minorHAnsi" w:hAnsiTheme="minorHAnsi" w:cs="Tahoma"/>
          <w:b/>
        </w:rPr>
        <w:t xml:space="preserve">Zbiory biblioteczne. </w:t>
      </w:r>
    </w:p>
    <w:p w:rsidR="00EE16C6" w:rsidRPr="00072641" w:rsidRDefault="00EE16C6" w:rsidP="00EE16C6">
      <w:pPr>
        <w:spacing w:line="276" w:lineRule="auto"/>
        <w:jc w:val="both"/>
        <w:outlineLvl w:val="0"/>
        <w:rPr>
          <w:rFonts w:asciiTheme="minorHAnsi" w:hAnsiTheme="minorHAnsi" w:cs="Tahoma"/>
          <w:b/>
        </w:rPr>
      </w:pPr>
    </w:p>
    <w:p w:rsidR="00820E4D" w:rsidRPr="00072641" w:rsidRDefault="00820E4D" w:rsidP="00EE16C6">
      <w:pPr>
        <w:spacing w:line="276" w:lineRule="auto"/>
        <w:ind w:firstLine="708"/>
        <w:jc w:val="both"/>
        <w:rPr>
          <w:rFonts w:asciiTheme="minorHAnsi" w:hAnsiTheme="minorHAnsi" w:cs="Tahoma"/>
        </w:rPr>
      </w:pPr>
      <w:r w:rsidRPr="00072641">
        <w:rPr>
          <w:rFonts w:asciiTheme="minorHAnsi" w:hAnsiTheme="minorHAnsi" w:cs="Tahoma"/>
        </w:rPr>
        <w:t>Łączny stan księgozbioru na koniec 2013 roku wynosił 40 823 woluminów. W stosunku</w:t>
      </w:r>
      <w:r w:rsidR="00D3682F">
        <w:rPr>
          <w:rFonts w:asciiTheme="minorHAnsi" w:hAnsiTheme="minorHAnsi" w:cs="Tahoma"/>
        </w:rPr>
        <w:t xml:space="preserve"> </w:t>
      </w:r>
      <w:r w:rsidRPr="00072641">
        <w:rPr>
          <w:rFonts w:asciiTheme="minorHAnsi" w:hAnsiTheme="minorHAnsi" w:cs="Tahoma"/>
        </w:rPr>
        <w:t>d</w:t>
      </w:r>
      <w:r w:rsidR="00012351">
        <w:rPr>
          <w:rFonts w:asciiTheme="minorHAnsi" w:hAnsiTheme="minorHAnsi" w:cs="Tahoma"/>
        </w:rPr>
        <w:t xml:space="preserve">o roku </w:t>
      </w:r>
      <w:r w:rsidRPr="00072641">
        <w:rPr>
          <w:rFonts w:asciiTheme="minorHAnsi" w:hAnsiTheme="minorHAnsi" w:cs="Tahoma"/>
        </w:rPr>
        <w:t>ubiegłego wzrósł on o 570 pozycji. Struktura</w:t>
      </w:r>
      <w:r w:rsidR="00012351">
        <w:rPr>
          <w:rFonts w:asciiTheme="minorHAnsi" w:hAnsiTheme="minorHAnsi" w:cs="Tahoma"/>
        </w:rPr>
        <w:t xml:space="preserve"> księgozbioru prz</w:t>
      </w:r>
      <w:r w:rsidR="00EE16C6">
        <w:rPr>
          <w:rFonts w:asciiTheme="minorHAnsi" w:hAnsiTheme="minorHAnsi" w:cs="Tahoma"/>
        </w:rPr>
        <w:t xml:space="preserve">edstawiała się </w:t>
      </w:r>
      <w:r w:rsidRPr="00072641">
        <w:rPr>
          <w:rFonts w:asciiTheme="minorHAnsi" w:hAnsiTheme="minorHAnsi" w:cs="Tahoma"/>
        </w:rPr>
        <w:t>następująco:</w:t>
      </w: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 literatura piękna dla dzieci i młodzieży: 9 554 (+145 wol.),</w:t>
      </w: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 literatura piękna dla dorosłych: 19 819 (+178 wol.),</w:t>
      </w: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 literatura popularnonaukowa i naukowa: 11 450 (-292 wol.).</w:t>
      </w:r>
    </w:p>
    <w:p w:rsidR="00820E4D" w:rsidRPr="00072641" w:rsidRDefault="00820E4D" w:rsidP="00820E4D">
      <w:pPr>
        <w:spacing w:line="276" w:lineRule="auto"/>
        <w:jc w:val="both"/>
        <w:rPr>
          <w:rFonts w:asciiTheme="minorHAnsi" w:hAnsiTheme="minorHAnsi" w:cs="Tahoma"/>
        </w:rPr>
      </w:pPr>
      <w:r w:rsidRPr="00072641">
        <w:rPr>
          <w:rFonts w:asciiTheme="minorHAnsi" w:hAnsiTheme="minorHAnsi" w:cs="Tahoma"/>
          <w:noProof/>
        </w:rPr>
        <w:lastRenderedPageBreak/>
        <w:drawing>
          <wp:anchor distT="0" distB="0" distL="114300" distR="114300" simplePos="0" relativeHeight="251659264" behindDoc="0" locked="0" layoutInCell="1" allowOverlap="1" wp14:anchorId="6AE99DBE" wp14:editId="1F5563E2">
            <wp:simplePos x="0" y="0"/>
            <wp:positionH relativeFrom="column">
              <wp:posOffset>471170</wp:posOffset>
            </wp:positionH>
            <wp:positionV relativeFrom="paragraph">
              <wp:posOffset>180340</wp:posOffset>
            </wp:positionV>
            <wp:extent cx="5408930" cy="1854835"/>
            <wp:effectExtent l="0" t="0" r="0" b="0"/>
            <wp:wrapSquare wrapText="bothSides"/>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820E4D" w:rsidRDefault="00820E4D" w:rsidP="00820E4D">
      <w:pPr>
        <w:spacing w:line="276" w:lineRule="auto"/>
        <w:ind w:left="705" w:firstLine="3"/>
        <w:jc w:val="both"/>
        <w:rPr>
          <w:rFonts w:asciiTheme="minorHAnsi" w:hAnsiTheme="minorHAnsi" w:cs="Tahoma"/>
        </w:rPr>
      </w:pP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 xml:space="preserve">Ze środków samorządowych Biblioteka zakupiła 134 woluminy na kwotę 3.233,54 zł. </w:t>
      </w: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Z dotacji Biblioteki Narodowej zakupiono 237 woluminów na kwotę 5.100,00 zł. Sławkowski księgozbiór wzbogacił się także o:</w:t>
      </w: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 książki zakupione z dochodów własnych - 123 woluminy na kwotę 2.478,55 zł,</w:t>
      </w:r>
    </w:p>
    <w:p w:rsidR="00820E4D" w:rsidRPr="00072641" w:rsidRDefault="00820E4D" w:rsidP="00012351">
      <w:pPr>
        <w:spacing w:line="276" w:lineRule="auto"/>
        <w:jc w:val="both"/>
        <w:rPr>
          <w:rFonts w:asciiTheme="minorHAnsi" w:hAnsiTheme="minorHAnsi" w:cs="Tahoma"/>
        </w:rPr>
      </w:pPr>
      <w:r w:rsidRPr="00072641">
        <w:rPr>
          <w:rFonts w:asciiTheme="minorHAnsi" w:hAnsiTheme="minorHAnsi" w:cs="Tahoma"/>
        </w:rPr>
        <w:t>- dary książkowe pochodzące od czytelników - 68 woluminów</w:t>
      </w:r>
      <w:r w:rsidR="00012351">
        <w:rPr>
          <w:rFonts w:asciiTheme="minorHAnsi" w:hAnsiTheme="minorHAnsi" w:cs="Tahoma"/>
        </w:rPr>
        <w:t xml:space="preserve"> o wartości 1.024,00</w:t>
      </w:r>
      <w:r w:rsidRPr="00072641">
        <w:rPr>
          <w:rFonts w:asciiTheme="minorHAnsi" w:hAnsiTheme="minorHAnsi" w:cs="Tahoma"/>
        </w:rPr>
        <w:t xml:space="preserve"> zł.</w:t>
      </w:r>
    </w:p>
    <w:p w:rsidR="00820E4D" w:rsidRPr="00072641" w:rsidRDefault="00820E4D" w:rsidP="00820E4D">
      <w:pPr>
        <w:spacing w:line="276" w:lineRule="auto"/>
        <w:jc w:val="both"/>
        <w:rPr>
          <w:rFonts w:asciiTheme="minorHAnsi" w:hAnsiTheme="minorHAnsi" w:cs="Tahoma"/>
        </w:rPr>
      </w:pPr>
      <w:r w:rsidRPr="00072641">
        <w:rPr>
          <w:rFonts w:asciiTheme="minorHAnsi" w:hAnsiTheme="minorHAnsi" w:cs="Tahoma"/>
        </w:rPr>
        <w:t xml:space="preserve">Wszystkie książki były na bieżąco opracowywane pod względem formalnym i rzeczowym. </w:t>
      </w:r>
    </w:p>
    <w:p w:rsidR="00EE16C6" w:rsidRPr="00072641" w:rsidRDefault="00820E4D" w:rsidP="00E00C7C">
      <w:pPr>
        <w:spacing w:line="276" w:lineRule="auto"/>
        <w:ind w:firstLine="705"/>
        <w:jc w:val="both"/>
        <w:rPr>
          <w:rFonts w:asciiTheme="minorHAnsi" w:hAnsiTheme="minorHAnsi" w:cs="Tahoma"/>
        </w:rPr>
      </w:pPr>
      <w:r w:rsidRPr="00072641">
        <w:rPr>
          <w:rFonts w:asciiTheme="minorHAnsi" w:hAnsiTheme="minorHAnsi" w:cs="Tahoma"/>
        </w:rPr>
        <w:t xml:space="preserve">W 2013 roku Biblioteka gromadziła swe zbiory drogą zakupu oraz darów od czytelników i instytucji. Zakup książek był poprzedzony porównaniem cen poszczególnych tytułów u wybranych dostawców. Przy wyborze tytułów w pierwszej kolejności uwzględniano zapytania i zgłoszenia czytelników (w tym napływające poprzez zakładkę </w:t>
      </w:r>
      <w:r w:rsidRPr="00072641">
        <w:rPr>
          <w:rFonts w:asciiTheme="minorHAnsi" w:hAnsiTheme="minorHAnsi" w:cs="Tahoma"/>
          <w:i/>
        </w:rPr>
        <w:t>e-dezyderatka</w:t>
      </w:r>
      <w:r w:rsidRPr="00072641">
        <w:rPr>
          <w:rFonts w:asciiTheme="minorHAnsi" w:hAnsiTheme="minorHAnsi" w:cs="Tahoma"/>
        </w:rPr>
        <w:t>,</w:t>
      </w:r>
      <w:r w:rsidRPr="00072641">
        <w:rPr>
          <w:rFonts w:asciiTheme="minorHAnsi" w:hAnsiTheme="minorHAnsi" w:cs="Tahoma"/>
          <w:i/>
        </w:rPr>
        <w:t xml:space="preserve"> </w:t>
      </w:r>
      <w:r w:rsidRPr="00072641">
        <w:rPr>
          <w:rFonts w:asciiTheme="minorHAnsi" w:hAnsiTheme="minorHAnsi" w:cs="Tahoma"/>
        </w:rPr>
        <w:t>znajdując</w:t>
      </w:r>
      <w:r w:rsidR="00E00C7C">
        <w:rPr>
          <w:rFonts w:asciiTheme="minorHAnsi" w:hAnsiTheme="minorHAnsi" w:cs="Tahoma"/>
        </w:rPr>
        <w:t>ej się na stronie internetowej B</w:t>
      </w:r>
      <w:r w:rsidRPr="00072641">
        <w:rPr>
          <w:rFonts w:asciiTheme="minorHAnsi" w:hAnsiTheme="minorHAnsi" w:cs="Tahoma"/>
        </w:rPr>
        <w:t>iblioteki). O wyborze tytułów decydowano także na podstawie przeglądu nowości na rynku wydawniczym, w tym poprzez uczestnictwo w katowickich i krakowskich targach książki. Trudno mówić o rozwoju polskich księgozbiorów bez dotacji otrzymywanej od Biblioteki Narodowej na zakup nowości wydawniczych. Mamy nadzieję, że polskie biblioteki będą nadal korzystać z tego cennego i ważnego źródła gromadzenia.</w:t>
      </w:r>
    </w:p>
    <w:p w:rsidR="00820E4D" w:rsidRDefault="00820E4D" w:rsidP="00EE16C6">
      <w:pPr>
        <w:spacing w:line="276" w:lineRule="auto"/>
        <w:ind w:firstLine="705"/>
        <w:jc w:val="both"/>
        <w:rPr>
          <w:rFonts w:asciiTheme="minorHAnsi" w:hAnsiTheme="minorHAnsi" w:cs="Tahoma"/>
        </w:rPr>
      </w:pPr>
      <w:r w:rsidRPr="00072641">
        <w:rPr>
          <w:rFonts w:asciiTheme="minorHAnsi" w:hAnsiTheme="minorHAnsi" w:cs="Tahoma"/>
        </w:rPr>
        <w:t xml:space="preserve">W 2013 roku Biblioteka prenumerowała dwa tytuły bibliotekarskie </w:t>
      </w:r>
      <w:r w:rsidR="00EE16C6">
        <w:rPr>
          <w:rFonts w:asciiTheme="minorHAnsi" w:hAnsiTheme="minorHAnsi" w:cs="Tahoma"/>
        </w:rPr>
        <w:t xml:space="preserve">(„Poradnik Bibliotekarza”, </w:t>
      </w:r>
      <w:r w:rsidRPr="00072641">
        <w:rPr>
          <w:rFonts w:asciiTheme="minorHAnsi" w:hAnsiTheme="minorHAnsi" w:cs="Tahoma"/>
        </w:rPr>
        <w:t>„Biblioteka w Szkole”). Brak prenumeraty jest dużą bolączką, z któ</w:t>
      </w:r>
      <w:r w:rsidR="00D3682F">
        <w:rPr>
          <w:rFonts w:asciiTheme="minorHAnsi" w:hAnsiTheme="minorHAnsi" w:cs="Tahoma"/>
        </w:rPr>
        <w:t xml:space="preserve">rą </w:t>
      </w:r>
      <w:r w:rsidR="00E00C7C">
        <w:rPr>
          <w:rFonts w:asciiTheme="minorHAnsi" w:hAnsiTheme="minorHAnsi" w:cs="Tahoma"/>
        </w:rPr>
        <w:t xml:space="preserve">Biblioteka boryka się już od </w:t>
      </w:r>
      <w:r w:rsidRPr="00072641">
        <w:rPr>
          <w:rFonts w:asciiTheme="minorHAnsi" w:hAnsiTheme="minorHAnsi" w:cs="Tahoma"/>
        </w:rPr>
        <w:t>wielu lat.</w:t>
      </w:r>
      <w:r w:rsidR="00E00C7C">
        <w:rPr>
          <w:rFonts w:asciiTheme="minorHAnsi" w:hAnsiTheme="minorHAnsi" w:cs="Tahoma"/>
        </w:rPr>
        <w:t xml:space="preserve"> </w:t>
      </w:r>
      <w:r w:rsidRPr="00072641">
        <w:rPr>
          <w:rFonts w:asciiTheme="minorHAnsi" w:hAnsiTheme="minorHAnsi" w:cs="Tahoma"/>
        </w:rPr>
        <w:t xml:space="preserve">Biblioteka nadal pozyskuje czasopisma w formie darów czytelniczych, co częściowo rekompensuje brak </w:t>
      </w:r>
      <w:r w:rsidR="00E00C7C">
        <w:rPr>
          <w:rFonts w:asciiTheme="minorHAnsi" w:hAnsiTheme="minorHAnsi" w:cs="Tahoma"/>
        </w:rPr>
        <w:t>stałej prenumeraty. Darczyńcami</w:t>
      </w:r>
      <w:r w:rsidRPr="00072641">
        <w:rPr>
          <w:rFonts w:asciiTheme="minorHAnsi" w:hAnsiTheme="minorHAnsi" w:cs="Tahoma"/>
        </w:rPr>
        <w:t>, wzorem lat ubiegłych były</w:t>
      </w:r>
      <w:r w:rsidR="00D3682F">
        <w:rPr>
          <w:rFonts w:asciiTheme="minorHAnsi" w:hAnsiTheme="minorHAnsi" w:cs="Tahoma"/>
        </w:rPr>
        <w:t xml:space="preserve"> głównie</w:t>
      </w:r>
      <w:r w:rsidRPr="00072641">
        <w:rPr>
          <w:rFonts w:asciiTheme="minorHAnsi" w:hAnsiTheme="minorHAnsi" w:cs="Tahoma"/>
        </w:rPr>
        <w:t xml:space="preserve"> kobiety, które wypełniły regały prasowe periodykami kobiecymi, poradnikowymi i hobbystycznymi. Biblioteka otrzymała również nieodpłatnie z Biblioteki Śląskiej miesięcznik społeczno-kulturalny „Śląsk”. Dużą popularnością cieszyły się tytuły prasy samorządowej, przekazywane nieodpłatnie przez Urząd Miasta </w:t>
      </w:r>
      <w:r w:rsidR="00D3682F">
        <w:rPr>
          <w:rFonts w:asciiTheme="minorHAnsi" w:hAnsiTheme="minorHAnsi" w:cs="Tahoma"/>
        </w:rPr>
        <w:t xml:space="preserve">w Sławkowie </w:t>
      </w:r>
      <w:r w:rsidRPr="00072641">
        <w:rPr>
          <w:rFonts w:asciiTheme="minorHAnsi" w:hAnsiTheme="minorHAnsi" w:cs="Tahoma"/>
        </w:rPr>
        <w:t>oraz Miejską i Powiatową Bibliotekę Publiczną w Będzinie. Wśród nich niezmiennie na pierwszym miejscu znajduje się „Kurier Sławkowski”, który od lat ma swoich stałych czytelników. W minionym roku Biblioteka udos</w:t>
      </w:r>
      <w:r w:rsidR="00E00C7C">
        <w:rPr>
          <w:rFonts w:asciiTheme="minorHAnsi" w:hAnsiTheme="minorHAnsi" w:cs="Tahoma"/>
        </w:rPr>
        <w:t xml:space="preserve">tępniła łącznie 547 czasopism, </w:t>
      </w:r>
      <w:r w:rsidRPr="00072641">
        <w:rPr>
          <w:rFonts w:asciiTheme="minorHAnsi" w:hAnsiTheme="minorHAnsi" w:cs="Tahoma"/>
        </w:rPr>
        <w:t>w tym na zewnątrz wypożyczyła 227 tytułów.</w:t>
      </w:r>
    </w:p>
    <w:p w:rsidR="00E00C7C" w:rsidRDefault="00E00C7C" w:rsidP="00820E4D">
      <w:pPr>
        <w:spacing w:line="276" w:lineRule="auto"/>
        <w:jc w:val="both"/>
        <w:rPr>
          <w:rFonts w:asciiTheme="minorHAnsi" w:hAnsiTheme="minorHAnsi" w:cs="Tahoma"/>
        </w:rPr>
      </w:pPr>
    </w:p>
    <w:p w:rsidR="005D276A" w:rsidRDefault="005D276A" w:rsidP="00820E4D">
      <w:pPr>
        <w:spacing w:line="276" w:lineRule="auto"/>
        <w:jc w:val="both"/>
        <w:rPr>
          <w:rFonts w:asciiTheme="minorHAnsi" w:hAnsiTheme="minorHAnsi" w:cs="Tahoma"/>
        </w:rPr>
      </w:pPr>
    </w:p>
    <w:p w:rsidR="005D276A" w:rsidRDefault="005D276A" w:rsidP="00820E4D">
      <w:pPr>
        <w:spacing w:line="276" w:lineRule="auto"/>
        <w:jc w:val="both"/>
        <w:rPr>
          <w:rFonts w:asciiTheme="minorHAnsi" w:hAnsiTheme="minorHAnsi" w:cs="Tahoma"/>
        </w:rPr>
      </w:pPr>
    </w:p>
    <w:p w:rsidR="00820E4D" w:rsidRPr="00072641" w:rsidRDefault="00EE16C6" w:rsidP="00D3682F">
      <w:pPr>
        <w:spacing w:line="276" w:lineRule="auto"/>
        <w:jc w:val="both"/>
        <w:outlineLvl w:val="0"/>
        <w:rPr>
          <w:rFonts w:asciiTheme="minorHAnsi" w:hAnsiTheme="minorHAnsi" w:cs="Tahoma"/>
          <w:b/>
        </w:rPr>
      </w:pPr>
      <w:r>
        <w:rPr>
          <w:rFonts w:asciiTheme="minorHAnsi" w:hAnsiTheme="minorHAnsi" w:cs="Tahoma"/>
          <w:b/>
        </w:rPr>
        <w:lastRenderedPageBreak/>
        <w:t xml:space="preserve">3. </w:t>
      </w:r>
      <w:r w:rsidR="00820E4D" w:rsidRPr="00072641">
        <w:rPr>
          <w:rFonts w:asciiTheme="minorHAnsi" w:hAnsiTheme="minorHAnsi" w:cs="Tahoma"/>
          <w:b/>
        </w:rPr>
        <w:t>Czytelnictwo. Promocja. Działalność informacyjna.</w:t>
      </w:r>
    </w:p>
    <w:p w:rsidR="00820E4D" w:rsidRPr="00072641" w:rsidRDefault="00820E4D" w:rsidP="00820E4D">
      <w:pPr>
        <w:spacing w:line="276" w:lineRule="auto"/>
        <w:jc w:val="both"/>
        <w:rPr>
          <w:rFonts w:asciiTheme="minorHAnsi" w:hAnsiTheme="minorHAnsi" w:cs="Tahoma"/>
          <w:b/>
        </w:rPr>
      </w:pPr>
    </w:p>
    <w:p w:rsidR="00820E4D" w:rsidRPr="00072641" w:rsidRDefault="00820E4D" w:rsidP="005D276A">
      <w:pPr>
        <w:spacing w:line="276" w:lineRule="auto"/>
        <w:ind w:firstLine="705"/>
        <w:jc w:val="both"/>
        <w:rPr>
          <w:rFonts w:asciiTheme="minorHAnsi" w:hAnsiTheme="minorHAnsi" w:cs="Tahoma"/>
        </w:rPr>
      </w:pPr>
      <w:r w:rsidRPr="00072641">
        <w:rPr>
          <w:rFonts w:asciiTheme="minorHAnsi" w:hAnsiTheme="minorHAnsi" w:cs="Tahoma"/>
        </w:rPr>
        <w:t>W 2013 roku w Bibliotece zarejestrowano 1849 czytelników. Nastąpił zatem wzrost ich liczby w porównaniu z rokiem 2012 (+13 osób). Zestawienie za dwa ostatnie lata struktury czytelników wg wieku kształtuje się następująco:</w:t>
      </w:r>
    </w:p>
    <w:p w:rsidR="00820E4D" w:rsidRPr="00072641" w:rsidRDefault="00820E4D" w:rsidP="00820E4D">
      <w:pPr>
        <w:spacing w:line="276" w:lineRule="auto"/>
        <w:ind w:left="720" w:hanging="540"/>
        <w:jc w:val="both"/>
        <w:rPr>
          <w:rFonts w:asciiTheme="minorHAnsi" w:hAnsiTheme="minorHAnsi" w:cs="Tahoma"/>
        </w:rPr>
      </w:pPr>
      <w:r w:rsidRPr="00072641">
        <w:rPr>
          <w:rFonts w:asciiTheme="minorHAnsi" w:hAnsiTheme="minorHAnsi" w:cs="Tahoma"/>
        </w:rPr>
        <w:tab/>
      </w:r>
    </w:p>
    <w:tbl>
      <w:tblPr>
        <w:tblStyle w:val="Tabela-Siatka"/>
        <w:tblW w:w="8215" w:type="dxa"/>
        <w:tblInd w:w="828" w:type="dxa"/>
        <w:tblLook w:val="01E0" w:firstRow="1" w:lastRow="1" w:firstColumn="1" w:lastColumn="1" w:noHBand="0" w:noVBand="0"/>
      </w:tblPr>
      <w:tblGrid>
        <w:gridCol w:w="2361"/>
        <w:gridCol w:w="1962"/>
        <w:gridCol w:w="1946"/>
        <w:gridCol w:w="1946"/>
      </w:tblGrid>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Grupa wiekowa</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2012r.</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2013r.</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Różnica</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do lat 5</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60</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75</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+15</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6 - 12</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239</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235</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-4</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13 - 15</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171</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183</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+12</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16 - 19</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202</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208</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+6</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20 - 24</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201</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146</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-55</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25 - 44</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549</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572</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+23</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45 - 60</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246</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247</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powyżej 60</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168</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183</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+15</w:t>
            </w:r>
          </w:p>
        </w:tc>
      </w:tr>
      <w:tr w:rsidR="00820E4D" w:rsidRPr="00072641" w:rsidTr="002D2498">
        <w:tc>
          <w:tcPr>
            <w:tcW w:w="2361"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Ogółem</w:t>
            </w:r>
          </w:p>
        </w:tc>
        <w:tc>
          <w:tcPr>
            <w:tcW w:w="196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1836</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1849</w:t>
            </w:r>
          </w:p>
        </w:tc>
        <w:tc>
          <w:tcPr>
            <w:tcW w:w="1946"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+13</w:t>
            </w:r>
          </w:p>
        </w:tc>
      </w:tr>
    </w:tbl>
    <w:p w:rsidR="00820E4D" w:rsidRPr="00072641" w:rsidRDefault="00820E4D" w:rsidP="00820E4D">
      <w:pPr>
        <w:tabs>
          <w:tab w:val="left" w:pos="3060"/>
        </w:tabs>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rPr>
        <w:t>Zestawienie za dwa ostatnie lata struktury czytelników wg zajęcia obrazuje poniższa tabela:</w:t>
      </w:r>
    </w:p>
    <w:p w:rsidR="00820E4D" w:rsidRPr="00072641" w:rsidRDefault="00820E4D" w:rsidP="00820E4D">
      <w:pPr>
        <w:spacing w:line="276" w:lineRule="auto"/>
        <w:ind w:left="720" w:hanging="540"/>
        <w:jc w:val="both"/>
        <w:rPr>
          <w:rFonts w:asciiTheme="minorHAnsi" w:hAnsiTheme="minorHAnsi" w:cs="Tahoma"/>
        </w:rPr>
      </w:pPr>
      <w:r w:rsidRPr="00072641">
        <w:rPr>
          <w:rFonts w:asciiTheme="minorHAnsi" w:hAnsiTheme="minorHAnsi" w:cs="Tahoma"/>
        </w:rPr>
        <w:tab/>
      </w:r>
    </w:p>
    <w:tbl>
      <w:tblPr>
        <w:tblStyle w:val="Tabela-Siatka"/>
        <w:tblW w:w="8267" w:type="dxa"/>
        <w:tblInd w:w="828" w:type="dxa"/>
        <w:tblLook w:val="01E0" w:firstRow="1" w:lastRow="1" w:firstColumn="1" w:lastColumn="1" w:noHBand="0" w:noVBand="0"/>
      </w:tblPr>
      <w:tblGrid>
        <w:gridCol w:w="2470"/>
        <w:gridCol w:w="1913"/>
        <w:gridCol w:w="1942"/>
        <w:gridCol w:w="1942"/>
      </w:tblGrid>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Zajęcie</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2012r.</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2013r.</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Różnica</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uczniowie</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604</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602</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studenci</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165</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143</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-22</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pracownicy umysłowi</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365</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396</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+31</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robotnicy</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223</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230</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+7</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rolnicy</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0</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0</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0</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inni zatrudnieni</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55</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60</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+5</w:t>
            </w:r>
          </w:p>
        </w:tc>
      </w:tr>
      <w:tr w:rsidR="00820E4D" w:rsidRPr="00072641" w:rsidTr="002D2498">
        <w:tc>
          <w:tcPr>
            <w:tcW w:w="247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pozostali</w:t>
            </w:r>
          </w:p>
        </w:tc>
        <w:tc>
          <w:tcPr>
            <w:tcW w:w="1913"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424</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418</w:t>
            </w:r>
          </w:p>
        </w:tc>
        <w:tc>
          <w:tcPr>
            <w:tcW w:w="1942"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w:t>
            </w:r>
          </w:p>
        </w:tc>
      </w:tr>
    </w:tbl>
    <w:p w:rsidR="00820E4D" w:rsidRPr="00072641" w:rsidRDefault="00820E4D" w:rsidP="00820E4D">
      <w:pPr>
        <w:spacing w:line="276" w:lineRule="auto"/>
        <w:ind w:left="705"/>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rPr>
        <w:t>Czytelnicy odwiedzili Bibliotekę 17 649 razy i wypożyczyli 39 234 pozycji książkowych. Nastąpił zatem wzrost odwiedzin (+261), i wzrost wypożyczeń książek na zewnątrz (+1168 książek).</w:t>
      </w:r>
    </w:p>
    <w:p w:rsidR="00820E4D" w:rsidRPr="00072641" w:rsidRDefault="00820E4D" w:rsidP="00E00C7C">
      <w:pPr>
        <w:spacing w:line="276" w:lineRule="auto"/>
        <w:jc w:val="both"/>
        <w:rPr>
          <w:rFonts w:asciiTheme="minorHAnsi" w:hAnsiTheme="minorHAnsi" w:cs="Tahoma"/>
        </w:rPr>
      </w:pPr>
      <w:r w:rsidRPr="00072641">
        <w:rPr>
          <w:rFonts w:asciiTheme="minorHAnsi" w:hAnsiTheme="minorHAnsi" w:cs="Tahoma"/>
        </w:rPr>
        <w:t xml:space="preserve">Zasięg czytelnictwa w Sławkowie utrzymuje się zatem na stałym poziomie i wynosi 26 czytelników w przeliczeniu na 100 mieszkańców. </w:t>
      </w:r>
    </w:p>
    <w:p w:rsidR="00820E4D" w:rsidRPr="00072641" w:rsidRDefault="00820E4D" w:rsidP="00820E4D">
      <w:pPr>
        <w:tabs>
          <w:tab w:val="left" w:pos="4860"/>
        </w:tabs>
        <w:spacing w:line="276" w:lineRule="auto"/>
        <w:ind w:left="720" w:hanging="12"/>
        <w:jc w:val="both"/>
        <w:rPr>
          <w:rFonts w:asciiTheme="minorHAnsi" w:hAnsiTheme="minorHAnsi" w:cs="Tahoma"/>
        </w:rPr>
      </w:pPr>
      <w:r w:rsidRPr="00072641">
        <w:rPr>
          <w:rFonts w:asciiTheme="minorHAnsi" w:hAnsiTheme="minorHAnsi" w:cs="Tahoma"/>
          <w:noProof/>
        </w:rPr>
        <w:drawing>
          <wp:inline distT="0" distB="0" distL="0" distR="0" wp14:anchorId="29E59145" wp14:editId="6702D86F">
            <wp:extent cx="4877519" cy="1744486"/>
            <wp:effectExtent l="0" t="0" r="0" b="825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rPr>
        <w:lastRenderedPageBreak/>
        <w:t>Ranking najbardziej poczytnych książek 2013 roku w Miejskiej Bibliotece Publicznej                           w Sławkowie przedstawia się następująco:</w:t>
      </w:r>
    </w:p>
    <w:p w:rsidR="00820E4D" w:rsidRPr="00072641" w:rsidRDefault="00820E4D" w:rsidP="00820E4D">
      <w:pPr>
        <w:spacing w:line="276" w:lineRule="auto"/>
        <w:ind w:left="708"/>
        <w:jc w:val="both"/>
        <w:rPr>
          <w:rFonts w:asciiTheme="minorHAnsi" w:hAnsiTheme="minorHAnsi" w:cs="Tahoma"/>
        </w:rPr>
      </w:pPr>
    </w:p>
    <w:tbl>
      <w:tblPr>
        <w:tblStyle w:val="Tabela-Siatka"/>
        <w:tblW w:w="8280" w:type="dxa"/>
        <w:tblInd w:w="828" w:type="dxa"/>
        <w:tblLook w:val="01E0" w:firstRow="1" w:lastRow="1" w:firstColumn="1" w:lastColumn="1" w:noHBand="0" w:noVBand="0"/>
      </w:tblPr>
      <w:tblGrid>
        <w:gridCol w:w="1620"/>
        <w:gridCol w:w="6660"/>
      </w:tblGrid>
      <w:tr w:rsidR="00820E4D" w:rsidRPr="00072641" w:rsidTr="002D2498">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p>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Literatura piękna dla dorosłych</w:t>
            </w:r>
          </w:p>
        </w:tc>
        <w:tc>
          <w:tcPr>
            <w:tcW w:w="6660" w:type="dxa"/>
            <w:tcBorders>
              <w:top w:val="single" w:sz="4" w:space="0" w:color="auto"/>
              <w:left w:val="single" w:sz="4" w:space="0" w:color="auto"/>
              <w:bottom w:val="single" w:sz="4" w:space="0" w:color="auto"/>
              <w:right w:val="single" w:sz="4" w:space="0" w:color="auto"/>
            </w:tcBorders>
            <w:hideMark/>
          </w:tcPr>
          <w:p w:rsidR="00820E4D" w:rsidRDefault="00820E4D" w:rsidP="002D2498">
            <w:pPr>
              <w:spacing w:line="276" w:lineRule="auto"/>
              <w:ind w:right="824"/>
              <w:rPr>
                <w:rFonts w:asciiTheme="minorHAnsi" w:hAnsiTheme="minorHAnsi" w:cs="Tahoma"/>
                <w:lang w:val="en-US"/>
              </w:rPr>
            </w:pPr>
          </w:p>
          <w:p w:rsidR="00820E4D" w:rsidRPr="00904C13" w:rsidRDefault="00820E4D" w:rsidP="002D2498">
            <w:pPr>
              <w:spacing w:line="276" w:lineRule="auto"/>
              <w:ind w:right="824"/>
              <w:rPr>
                <w:rFonts w:asciiTheme="minorHAnsi" w:hAnsiTheme="minorHAnsi" w:cs="Tahoma"/>
                <w:lang w:val="en-US"/>
              </w:rPr>
            </w:pPr>
            <w:r w:rsidRPr="00904C13">
              <w:rPr>
                <w:rFonts w:asciiTheme="minorHAnsi" w:hAnsiTheme="minorHAnsi" w:cs="Tahoma"/>
                <w:lang w:val="en-US"/>
              </w:rPr>
              <w:t>1. Kryminały, thillery i książki sensacyjne  (Tess Gerritsen, Stieg Larsson, Kamilla Läckberg, Charlotte Link, Harlan Coben).</w:t>
            </w:r>
          </w:p>
          <w:p w:rsidR="00820E4D" w:rsidRPr="00072641" w:rsidRDefault="00820E4D" w:rsidP="002D2498">
            <w:pPr>
              <w:spacing w:line="276" w:lineRule="auto"/>
              <w:ind w:right="-108"/>
              <w:rPr>
                <w:rFonts w:asciiTheme="minorHAnsi" w:hAnsiTheme="minorHAnsi" w:cs="Tahoma"/>
              </w:rPr>
            </w:pPr>
            <w:r w:rsidRPr="00072641">
              <w:rPr>
                <w:rFonts w:asciiTheme="minorHAnsi" w:hAnsiTheme="minorHAnsi" w:cs="Tahoma"/>
              </w:rPr>
              <w:t xml:space="preserve">2. Książki autorstwa </w:t>
            </w:r>
            <w:r w:rsidR="004B259C">
              <w:rPr>
                <w:rFonts w:asciiTheme="minorHAnsi" w:hAnsiTheme="minorHAnsi" w:cs="Tahoma"/>
              </w:rPr>
              <w:t>Elż</w:t>
            </w:r>
            <w:r>
              <w:rPr>
                <w:rFonts w:asciiTheme="minorHAnsi" w:hAnsiTheme="minorHAnsi" w:cs="Tahoma"/>
              </w:rPr>
              <w:t xml:space="preserve">biety Cherezińskiej, </w:t>
            </w:r>
            <w:r w:rsidRPr="00072641">
              <w:rPr>
                <w:rFonts w:asciiTheme="minorHAnsi" w:hAnsiTheme="minorHAnsi" w:cs="Tahoma"/>
              </w:rPr>
              <w:t>Paulliny Simons</w:t>
            </w:r>
            <w:r>
              <w:rPr>
                <w:rFonts w:asciiTheme="minorHAnsi" w:hAnsiTheme="minorHAnsi" w:cs="Tahoma"/>
              </w:rPr>
              <w:t>, Alice Mundro i C.R. Zafona.</w:t>
            </w:r>
          </w:p>
          <w:p w:rsidR="00820E4D" w:rsidRDefault="00820E4D" w:rsidP="002D2498">
            <w:pPr>
              <w:spacing w:line="276" w:lineRule="auto"/>
              <w:ind w:right="-108"/>
              <w:rPr>
                <w:rFonts w:asciiTheme="minorHAnsi" w:hAnsiTheme="minorHAnsi" w:cs="Tahoma"/>
              </w:rPr>
            </w:pPr>
            <w:r w:rsidRPr="00072641">
              <w:rPr>
                <w:rFonts w:asciiTheme="minorHAnsi" w:hAnsiTheme="minorHAnsi" w:cs="Tahoma"/>
              </w:rPr>
              <w:t>3. Literatura kobieca, w tym przede wszyst</w:t>
            </w:r>
            <w:r>
              <w:rPr>
                <w:rFonts w:asciiTheme="minorHAnsi" w:hAnsiTheme="minorHAnsi" w:cs="Tahoma"/>
              </w:rPr>
              <w:t>kim książki Nicholasa Sparksa, R.P. Evansa, Anny Ficner-Ogonowskiej, Katarzyny Michalak</w:t>
            </w:r>
            <w:r w:rsidRPr="00072641">
              <w:rPr>
                <w:rFonts w:asciiTheme="minorHAnsi" w:hAnsiTheme="minorHAnsi" w:cs="Tahoma"/>
              </w:rPr>
              <w:t>.</w:t>
            </w:r>
          </w:p>
          <w:p w:rsidR="00820E4D" w:rsidRPr="00072641" w:rsidRDefault="00820E4D" w:rsidP="002D2498">
            <w:pPr>
              <w:spacing w:line="276" w:lineRule="auto"/>
              <w:ind w:right="-108"/>
              <w:rPr>
                <w:rFonts w:asciiTheme="minorHAnsi" w:hAnsiTheme="minorHAnsi" w:cs="Tahoma"/>
              </w:rPr>
            </w:pPr>
          </w:p>
        </w:tc>
      </w:tr>
      <w:tr w:rsidR="00820E4D" w:rsidRPr="00072641" w:rsidTr="002D2498">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p>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Literatura piękna dla dzieci</w:t>
            </w:r>
          </w:p>
        </w:tc>
        <w:tc>
          <w:tcPr>
            <w:tcW w:w="6660" w:type="dxa"/>
            <w:tcBorders>
              <w:top w:val="single" w:sz="4" w:space="0" w:color="auto"/>
              <w:left w:val="single" w:sz="4" w:space="0" w:color="auto"/>
              <w:bottom w:val="single" w:sz="4" w:space="0" w:color="auto"/>
              <w:right w:val="single" w:sz="4" w:space="0" w:color="auto"/>
            </w:tcBorders>
            <w:hideMark/>
          </w:tcPr>
          <w:p w:rsidR="00820E4D" w:rsidRDefault="00820E4D" w:rsidP="002D2498">
            <w:pPr>
              <w:spacing w:line="276" w:lineRule="auto"/>
              <w:jc w:val="both"/>
              <w:rPr>
                <w:rFonts w:asciiTheme="minorHAnsi" w:hAnsiTheme="minorHAnsi" w:cs="Tahoma"/>
              </w:rPr>
            </w:pP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1. Seria „Poczytaj mi mamo”</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 Seria o Koszmarnym Karolku – Simon Frances.</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3. Seria o Elmerze</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4.</w:t>
            </w:r>
            <w:r>
              <w:rPr>
                <w:rFonts w:asciiTheme="minorHAnsi" w:hAnsiTheme="minorHAnsi" w:cs="Tahoma"/>
              </w:rPr>
              <w:t xml:space="preserve"> Seria „Koszmarne opowieści”</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5. Seria „Witch</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6. Seria „Upiorna rodzinka”</w:t>
            </w:r>
            <w:r w:rsidRPr="00072641">
              <w:rPr>
                <w:rFonts w:asciiTheme="minorHAnsi" w:hAnsiTheme="minorHAnsi" w:cs="Tahoma"/>
              </w:rPr>
              <w:t>.</w:t>
            </w:r>
          </w:p>
          <w:p w:rsidR="00820E4D" w:rsidRDefault="00820E4D" w:rsidP="002D2498">
            <w:pPr>
              <w:spacing w:line="276" w:lineRule="auto"/>
              <w:jc w:val="both"/>
              <w:rPr>
                <w:rFonts w:asciiTheme="minorHAnsi" w:hAnsiTheme="minorHAnsi" w:cs="Tahoma"/>
              </w:rPr>
            </w:pPr>
            <w:r w:rsidRPr="00072641">
              <w:rPr>
                <w:rFonts w:asciiTheme="minorHAnsi" w:hAnsiTheme="minorHAnsi" w:cs="Tahoma"/>
              </w:rPr>
              <w:t>7. Seria o Franklinie – Paulette Bourgeois.</w:t>
            </w:r>
          </w:p>
          <w:p w:rsidR="00820E4D" w:rsidRPr="00072641" w:rsidRDefault="00820E4D" w:rsidP="002D2498">
            <w:pPr>
              <w:spacing w:line="276" w:lineRule="auto"/>
              <w:jc w:val="both"/>
              <w:rPr>
                <w:rFonts w:asciiTheme="minorHAnsi" w:hAnsiTheme="minorHAnsi" w:cs="Tahoma"/>
              </w:rPr>
            </w:pPr>
          </w:p>
        </w:tc>
      </w:tr>
      <w:tr w:rsidR="00820E4D" w:rsidRPr="00072641" w:rsidTr="002D2498">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p>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Literatura piękna dla młodzieży</w:t>
            </w:r>
          </w:p>
        </w:tc>
        <w:tc>
          <w:tcPr>
            <w:tcW w:w="6660" w:type="dxa"/>
            <w:tcBorders>
              <w:top w:val="single" w:sz="4" w:space="0" w:color="auto"/>
              <w:left w:val="single" w:sz="4" w:space="0" w:color="auto"/>
              <w:bottom w:val="single" w:sz="4" w:space="0" w:color="auto"/>
              <w:right w:val="single" w:sz="4" w:space="0" w:color="auto"/>
            </w:tcBorders>
            <w:hideMark/>
          </w:tcPr>
          <w:p w:rsidR="00820E4D" w:rsidRDefault="00820E4D" w:rsidP="002D2498">
            <w:pPr>
              <w:spacing w:line="276" w:lineRule="auto"/>
              <w:jc w:val="both"/>
              <w:rPr>
                <w:rFonts w:asciiTheme="minorHAnsi" w:hAnsiTheme="minorHAnsi" w:cs="Tahoma"/>
              </w:rPr>
            </w:pP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1. T</w:t>
            </w:r>
            <w:r w:rsidRPr="00072641">
              <w:rPr>
                <w:rFonts w:asciiTheme="minorHAnsi" w:hAnsiTheme="minorHAnsi" w:cs="Tahoma"/>
              </w:rPr>
              <w:t>rylogia „Igrzyska śmierci” – Suzanne Collins.</w:t>
            </w:r>
          </w:p>
          <w:p w:rsidR="00820E4D" w:rsidRPr="00072641" w:rsidRDefault="00820E4D" w:rsidP="002D2498">
            <w:pPr>
              <w:spacing w:line="276" w:lineRule="auto"/>
              <w:jc w:val="both"/>
              <w:rPr>
                <w:rFonts w:asciiTheme="minorHAnsi" w:hAnsiTheme="minorHAnsi" w:cs="Tahoma"/>
              </w:rPr>
            </w:pPr>
            <w:smartTag w:uri="urn:schemas-microsoft-com:office:smarttags" w:element="metricconverter">
              <w:smartTagPr>
                <w:attr w:name="ProductID" w:val="2. L"/>
              </w:smartTagPr>
              <w:r w:rsidRPr="00072641">
                <w:rPr>
                  <w:rFonts w:asciiTheme="minorHAnsi" w:hAnsiTheme="minorHAnsi" w:cs="Tahoma"/>
                </w:rPr>
                <w:t>2. L</w:t>
              </w:r>
            </w:smartTag>
            <w:r w:rsidRPr="00072641">
              <w:rPr>
                <w:rFonts w:asciiTheme="minorHAnsi" w:hAnsiTheme="minorHAnsi" w:cs="Tahoma"/>
              </w:rPr>
              <w:t>.J. Smith: seria „Pamiętniki wampirów”.</w:t>
            </w:r>
          </w:p>
          <w:p w:rsidR="00820E4D" w:rsidRDefault="00820E4D" w:rsidP="002D2498">
            <w:pPr>
              <w:spacing w:line="276" w:lineRule="auto"/>
              <w:jc w:val="both"/>
              <w:rPr>
                <w:rFonts w:asciiTheme="minorHAnsi" w:hAnsiTheme="minorHAnsi" w:cs="Tahoma"/>
              </w:rPr>
            </w:pPr>
            <w:r w:rsidRPr="00072641">
              <w:rPr>
                <w:rFonts w:asciiTheme="minorHAnsi" w:hAnsiTheme="minorHAnsi" w:cs="Tahoma"/>
              </w:rPr>
              <w:t>3. P.C. Cast: seria „Dom Nocy”.</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4. Alyson Noel : Nieśmiertelni</w:t>
            </w:r>
          </w:p>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 xml:space="preserve">4. </w:t>
            </w:r>
            <w:r>
              <w:rPr>
                <w:rFonts w:asciiTheme="minorHAnsi" w:hAnsiTheme="minorHAnsi" w:cs="Tahoma"/>
              </w:rPr>
              <w:t>Silvana De Mari : „Ostatni smok</w:t>
            </w:r>
            <w:r w:rsidRPr="00072641">
              <w:rPr>
                <w:rFonts w:asciiTheme="minorHAnsi" w:hAnsiTheme="minorHAnsi" w:cs="Tahoma"/>
              </w:rPr>
              <w:t>”.</w:t>
            </w:r>
          </w:p>
          <w:p w:rsidR="00820E4D" w:rsidRDefault="00820E4D" w:rsidP="002D2498">
            <w:pPr>
              <w:spacing w:line="276" w:lineRule="auto"/>
              <w:jc w:val="both"/>
              <w:rPr>
                <w:rFonts w:asciiTheme="minorHAnsi" w:hAnsiTheme="minorHAnsi" w:cs="Tahoma"/>
              </w:rPr>
            </w:pPr>
            <w:r>
              <w:rPr>
                <w:rFonts w:asciiTheme="minorHAnsi" w:hAnsiTheme="minorHAnsi" w:cs="Tahoma"/>
              </w:rPr>
              <w:t>5. Brandon Mull : Baśniobór</w:t>
            </w:r>
          </w:p>
          <w:p w:rsidR="00820E4D" w:rsidRPr="00072641" w:rsidRDefault="00820E4D" w:rsidP="002D2498">
            <w:pPr>
              <w:spacing w:line="276" w:lineRule="auto"/>
              <w:jc w:val="both"/>
              <w:rPr>
                <w:rFonts w:asciiTheme="minorHAnsi" w:hAnsiTheme="minorHAnsi" w:cs="Tahoma"/>
              </w:rPr>
            </w:pPr>
          </w:p>
        </w:tc>
      </w:tr>
      <w:tr w:rsidR="00820E4D" w:rsidRPr="00072641" w:rsidTr="002D2498">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p>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 xml:space="preserve">Literatura </w:t>
            </w:r>
          </w:p>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z innych działów</w:t>
            </w:r>
          </w:p>
        </w:tc>
        <w:tc>
          <w:tcPr>
            <w:tcW w:w="6660" w:type="dxa"/>
            <w:tcBorders>
              <w:top w:val="single" w:sz="4" w:space="0" w:color="auto"/>
              <w:left w:val="single" w:sz="4" w:space="0" w:color="auto"/>
              <w:bottom w:val="single" w:sz="4" w:space="0" w:color="auto"/>
              <w:right w:val="single" w:sz="4" w:space="0" w:color="auto"/>
            </w:tcBorders>
            <w:hideMark/>
          </w:tcPr>
          <w:p w:rsidR="00820E4D" w:rsidRDefault="00820E4D" w:rsidP="002D2498">
            <w:pPr>
              <w:spacing w:line="276" w:lineRule="auto"/>
              <w:jc w:val="both"/>
              <w:rPr>
                <w:rFonts w:asciiTheme="minorHAnsi" w:hAnsiTheme="minorHAnsi" w:cs="Tahoma"/>
              </w:rPr>
            </w:pPr>
          </w:p>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 Lite</w:t>
            </w:r>
            <w:r>
              <w:rPr>
                <w:rFonts w:asciiTheme="minorHAnsi" w:hAnsiTheme="minorHAnsi" w:cs="Tahoma"/>
              </w:rPr>
              <w:t>ratura podróżnicza</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2. Biografie, szczególnie znanych  osób, m. in. Danuty Wałęsy i  Małgorzaty Tusk</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3</w:t>
            </w:r>
            <w:r w:rsidRPr="00072641">
              <w:rPr>
                <w:rFonts w:asciiTheme="minorHAnsi" w:hAnsiTheme="minorHAnsi" w:cs="Tahoma"/>
              </w:rPr>
              <w:t xml:space="preserve">. </w:t>
            </w:r>
            <w:r>
              <w:rPr>
                <w:rFonts w:asciiTheme="minorHAnsi" w:hAnsiTheme="minorHAnsi" w:cs="Tahoma"/>
              </w:rPr>
              <w:t>Wspomnienia wojenne</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r>
              <w:rPr>
                <w:rFonts w:asciiTheme="minorHAnsi" w:hAnsiTheme="minorHAnsi" w:cs="Tahoma"/>
              </w:rPr>
              <w:t>4</w:t>
            </w:r>
            <w:r w:rsidRPr="00072641">
              <w:rPr>
                <w:rFonts w:asciiTheme="minorHAnsi" w:hAnsiTheme="minorHAnsi" w:cs="Tahoma"/>
              </w:rPr>
              <w:t>. Medycyna naturalna i ziołolecznictwo.</w:t>
            </w:r>
          </w:p>
          <w:p w:rsidR="00820E4D" w:rsidRDefault="00820E4D" w:rsidP="002D2498">
            <w:pPr>
              <w:spacing w:line="276" w:lineRule="auto"/>
              <w:jc w:val="both"/>
              <w:rPr>
                <w:rFonts w:asciiTheme="minorHAnsi" w:hAnsiTheme="minorHAnsi" w:cs="Tahoma"/>
              </w:rPr>
            </w:pPr>
            <w:r>
              <w:rPr>
                <w:rFonts w:asciiTheme="minorHAnsi" w:hAnsiTheme="minorHAnsi" w:cs="Tahoma"/>
              </w:rPr>
              <w:t>5</w:t>
            </w:r>
            <w:r w:rsidRPr="00072641">
              <w:rPr>
                <w:rFonts w:asciiTheme="minorHAnsi" w:hAnsiTheme="minorHAnsi" w:cs="Tahoma"/>
              </w:rPr>
              <w:t xml:space="preserve">. Książki z zakresu </w:t>
            </w:r>
            <w:r>
              <w:rPr>
                <w:rFonts w:asciiTheme="minorHAnsi" w:hAnsiTheme="minorHAnsi" w:cs="Tahoma"/>
              </w:rPr>
              <w:t xml:space="preserve">socjologii, </w:t>
            </w:r>
            <w:r w:rsidRPr="00072641">
              <w:rPr>
                <w:rFonts w:asciiTheme="minorHAnsi" w:hAnsiTheme="minorHAnsi" w:cs="Tahoma"/>
              </w:rPr>
              <w:t>eko</w:t>
            </w:r>
            <w:r>
              <w:rPr>
                <w:rFonts w:asciiTheme="minorHAnsi" w:hAnsiTheme="minorHAnsi" w:cs="Tahoma"/>
              </w:rPr>
              <w:t>nomii, pedagogiki i rehabilitacji</w:t>
            </w:r>
            <w:r w:rsidRPr="00072641">
              <w:rPr>
                <w:rFonts w:asciiTheme="minorHAnsi" w:hAnsiTheme="minorHAnsi" w:cs="Tahoma"/>
              </w:rPr>
              <w:t>.</w:t>
            </w:r>
          </w:p>
          <w:p w:rsidR="00820E4D" w:rsidRPr="00072641" w:rsidRDefault="00820E4D" w:rsidP="002D2498">
            <w:pPr>
              <w:spacing w:line="276" w:lineRule="auto"/>
              <w:jc w:val="both"/>
              <w:rPr>
                <w:rFonts w:asciiTheme="minorHAnsi" w:hAnsiTheme="minorHAnsi" w:cs="Tahoma"/>
              </w:rPr>
            </w:pPr>
          </w:p>
        </w:tc>
      </w:tr>
    </w:tbl>
    <w:p w:rsidR="00820E4D" w:rsidRPr="00072641" w:rsidRDefault="00820E4D" w:rsidP="00820E4D">
      <w:pPr>
        <w:spacing w:line="276" w:lineRule="auto"/>
        <w:ind w:left="705"/>
        <w:jc w:val="both"/>
        <w:rPr>
          <w:rFonts w:asciiTheme="minorHAnsi" w:hAnsiTheme="minorHAnsi" w:cs="Tahoma"/>
        </w:rPr>
      </w:pPr>
    </w:p>
    <w:p w:rsidR="005D276A" w:rsidRDefault="005D276A" w:rsidP="00EE16C6">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rPr>
        <w:lastRenderedPageBreak/>
        <w:t xml:space="preserve">W 2013 roku sławkowska Biblioteka prowadziła działalność kulturalno-edukacyjną, kierując swą ofertę do różnych grup użytkowników: </w:t>
      </w:r>
    </w:p>
    <w:p w:rsidR="00820E4D" w:rsidRPr="00072641" w:rsidRDefault="00820E4D" w:rsidP="00E00C7C">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Malinowy Dzień Kobiet</w:t>
      </w:r>
      <w:r w:rsidRPr="00072641">
        <w:rPr>
          <w:rFonts w:asciiTheme="minorHAnsi" w:hAnsiTheme="minorHAnsi" w:cs="Tahoma"/>
        </w:rPr>
        <w:t xml:space="preserve"> – spotkanie zorganizowane z okazji Międzynarodowego Dnia Kobiet. Spotkanie n/t pielęgnacji urody i wykonania profesjonalnego makijażu, połączone z bezpłatnym zabiegiem parafinowym na dłonie poprowadziła Pani Katarzyna Malina. Na spotkaniu odbyła się również prezentacja ręcznie robionej biżuterii (09.03)</w:t>
      </w:r>
    </w:p>
    <w:p w:rsidR="00820E4D" w:rsidRPr="00072641" w:rsidRDefault="00820E4D" w:rsidP="00820E4D">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Obchody Światowego Dnia Książki i Praw Autorskich</w:t>
      </w:r>
      <w:r w:rsidRPr="00072641">
        <w:rPr>
          <w:rFonts w:asciiTheme="minorHAnsi" w:hAnsiTheme="minorHAnsi" w:cs="Tahoma"/>
        </w:rPr>
        <w:t>, podc</w:t>
      </w:r>
      <w:r w:rsidR="00E00C7C">
        <w:rPr>
          <w:rFonts w:asciiTheme="minorHAnsi" w:hAnsiTheme="minorHAnsi" w:cs="Tahoma"/>
        </w:rPr>
        <w:t xml:space="preserve">zas których zorganizowano akcję </w:t>
      </w:r>
      <w:r w:rsidRPr="00072641">
        <w:rPr>
          <w:rFonts w:asciiTheme="minorHAnsi" w:hAnsiTheme="minorHAnsi" w:cs="Tahoma"/>
        </w:rPr>
        <w:t>„Podaruj książkę Bibliotece” (23.04)</w:t>
      </w:r>
    </w:p>
    <w:p w:rsidR="00EE16C6" w:rsidRDefault="00EE16C6" w:rsidP="00E00C7C">
      <w:pPr>
        <w:spacing w:line="276" w:lineRule="auto"/>
        <w:jc w:val="both"/>
        <w:rPr>
          <w:rFonts w:asciiTheme="minorHAnsi" w:hAnsiTheme="minorHAnsi" w:cs="Tahoma"/>
        </w:rPr>
      </w:pPr>
    </w:p>
    <w:p w:rsidR="00820E4D" w:rsidRPr="00072641" w:rsidRDefault="00820E4D" w:rsidP="00E00C7C">
      <w:pPr>
        <w:spacing w:line="276" w:lineRule="auto"/>
        <w:jc w:val="both"/>
        <w:rPr>
          <w:rFonts w:asciiTheme="minorHAnsi" w:hAnsiTheme="minorHAnsi" w:cs="Tahoma"/>
        </w:rPr>
      </w:pPr>
      <w:r w:rsidRPr="00072641">
        <w:rPr>
          <w:rFonts w:asciiTheme="minorHAnsi" w:hAnsiTheme="minorHAnsi" w:cs="Tahoma"/>
          <w:u w:val="single"/>
        </w:rPr>
        <w:t>Spotkanie z emerytowanymi członkami Związku Nauczycielstwa Polskiego</w:t>
      </w:r>
      <w:r w:rsidR="00D3682F">
        <w:rPr>
          <w:rFonts w:asciiTheme="minorHAnsi" w:hAnsiTheme="minorHAnsi" w:cs="Tahoma"/>
        </w:rPr>
        <w:t xml:space="preserve">, prezentacja </w:t>
      </w:r>
      <w:r w:rsidRPr="00072641">
        <w:rPr>
          <w:rFonts w:asciiTheme="minorHAnsi" w:hAnsiTheme="minorHAnsi" w:cs="Tahoma"/>
        </w:rPr>
        <w:t>historii Biblioteki i jej działalności (06.05)</w:t>
      </w:r>
    </w:p>
    <w:p w:rsidR="00820E4D" w:rsidRPr="00072641" w:rsidRDefault="00820E4D" w:rsidP="00E00C7C">
      <w:pPr>
        <w:spacing w:line="276" w:lineRule="auto"/>
        <w:jc w:val="both"/>
        <w:rPr>
          <w:rFonts w:asciiTheme="minorHAnsi" w:hAnsiTheme="minorHAnsi" w:cs="Tahoma"/>
        </w:rPr>
      </w:pPr>
    </w:p>
    <w:p w:rsidR="00820E4D" w:rsidRPr="00072641" w:rsidRDefault="00820E4D" w:rsidP="00E00C7C">
      <w:pPr>
        <w:spacing w:line="276" w:lineRule="auto"/>
        <w:jc w:val="both"/>
        <w:outlineLvl w:val="0"/>
        <w:rPr>
          <w:rFonts w:asciiTheme="minorHAnsi" w:hAnsiTheme="minorHAnsi" w:cs="Tahoma"/>
        </w:rPr>
      </w:pPr>
      <w:r w:rsidRPr="00072641">
        <w:rPr>
          <w:rFonts w:asciiTheme="minorHAnsi" w:hAnsiTheme="minorHAnsi" w:cs="Tahoma"/>
          <w:u w:val="single"/>
        </w:rPr>
        <w:t>Inauguracja kursu języka angielskiego</w:t>
      </w:r>
      <w:r w:rsidRPr="00072641">
        <w:rPr>
          <w:rFonts w:asciiTheme="minorHAnsi" w:hAnsiTheme="minorHAnsi" w:cs="Tahoma"/>
        </w:rPr>
        <w:t xml:space="preserve"> dla grupy</w:t>
      </w:r>
      <w:r w:rsidR="00EE16C6">
        <w:rPr>
          <w:rFonts w:asciiTheme="minorHAnsi" w:hAnsiTheme="minorHAnsi" w:cs="Tahoma"/>
        </w:rPr>
        <w:t xml:space="preserve"> integra</w:t>
      </w:r>
      <w:r w:rsidR="00D3682F">
        <w:rPr>
          <w:rFonts w:asciiTheme="minorHAnsi" w:hAnsiTheme="minorHAnsi" w:cs="Tahoma"/>
        </w:rPr>
        <w:t>cyjnej „Razem łatwiej”,</w:t>
      </w:r>
      <w:r w:rsidRPr="00072641">
        <w:rPr>
          <w:rFonts w:asciiTheme="minorHAnsi" w:hAnsiTheme="minorHAnsi" w:cs="Tahoma"/>
        </w:rPr>
        <w:t>prowadzonego przez pracownika Uniwersytetu Śląskiego, doktoranta Pana Marcina Glińskiego (07.05). Osoby niepełnosprawne spotykają się średnio raz w tygodniu.</w:t>
      </w:r>
    </w:p>
    <w:p w:rsidR="00820E4D" w:rsidRPr="00072641" w:rsidRDefault="00820E4D" w:rsidP="00820E4D">
      <w:pPr>
        <w:spacing w:line="276" w:lineRule="auto"/>
        <w:ind w:left="720" w:hanging="540"/>
        <w:jc w:val="both"/>
        <w:rPr>
          <w:rFonts w:asciiTheme="minorHAnsi" w:hAnsiTheme="minorHAnsi" w:cs="Tahoma"/>
        </w:rPr>
      </w:pPr>
    </w:p>
    <w:p w:rsidR="00820E4D" w:rsidRPr="00D3682F" w:rsidRDefault="00820E4D" w:rsidP="00E00C7C">
      <w:pPr>
        <w:spacing w:line="276" w:lineRule="auto"/>
        <w:jc w:val="both"/>
        <w:rPr>
          <w:rFonts w:asciiTheme="minorHAnsi" w:hAnsiTheme="minorHAnsi" w:cs="Arial"/>
          <w:shd w:val="clear" w:color="auto" w:fill="FFFFFF"/>
        </w:rPr>
      </w:pPr>
      <w:r w:rsidRPr="00072641">
        <w:rPr>
          <w:rFonts w:asciiTheme="minorHAnsi" w:hAnsiTheme="minorHAnsi" w:cs="Tahoma"/>
          <w:b/>
          <w:u w:val="single"/>
        </w:rPr>
        <w:t>Recital Joanny Kondrat</w:t>
      </w:r>
      <w:r w:rsidRPr="00072641">
        <w:rPr>
          <w:rFonts w:asciiTheme="minorHAnsi" w:hAnsiTheme="minorHAnsi" w:cs="Tahoma"/>
        </w:rPr>
        <w:t>, laureatki</w:t>
      </w:r>
      <w:r w:rsidRPr="00072641">
        <w:rPr>
          <w:rFonts w:asciiTheme="minorHAnsi" w:hAnsiTheme="minorHAnsi" w:cs="Arial"/>
          <w:color w:val="000000"/>
          <w:shd w:val="clear" w:color="auto" w:fill="FFFFFF"/>
        </w:rPr>
        <w:t xml:space="preserve"> głównej nagrody konkursu Debiuty na</w:t>
      </w:r>
      <w:r w:rsidRPr="00072641">
        <w:rPr>
          <w:rStyle w:val="apple-converted-space"/>
          <w:rFonts w:asciiTheme="minorHAnsi" w:hAnsiTheme="minorHAnsi" w:cs="Arial"/>
          <w:color w:val="000000"/>
          <w:shd w:val="clear" w:color="auto" w:fill="FFFFFF"/>
        </w:rPr>
        <w:t> </w:t>
      </w:r>
      <w:hyperlink r:id="rId8" w:tooltip="XLIX Krajowy Festiwal Piosenki Polskiej w Opolu" w:history="1">
        <w:r w:rsidR="00EE16C6">
          <w:rPr>
            <w:rStyle w:val="Hipercze"/>
            <w:rFonts w:asciiTheme="minorHAnsi" w:hAnsiTheme="minorHAnsi" w:cs="Arial"/>
            <w:color w:val="auto"/>
            <w:u w:val="none"/>
            <w:shd w:val="clear" w:color="auto" w:fill="FFFFFF"/>
          </w:rPr>
          <w:t xml:space="preserve">XLIX Krajowym </w:t>
        </w:r>
        <w:r w:rsidRPr="00072641">
          <w:rPr>
            <w:rStyle w:val="Hipercze"/>
            <w:rFonts w:asciiTheme="minorHAnsi" w:hAnsiTheme="minorHAnsi" w:cs="Arial"/>
            <w:color w:val="auto"/>
            <w:u w:val="none"/>
            <w:shd w:val="clear" w:color="auto" w:fill="FFFFFF"/>
          </w:rPr>
          <w:t>Festiwalu Piosenki Polskiej w Opolu</w:t>
        </w:r>
      </w:hyperlink>
      <w:r w:rsidRPr="00072641">
        <w:rPr>
          <w:rFonts w:asciiTheme="minorHAnsi" w:hAnsiTheme="minorHAnsi" w:cs="Tahoma"/>
        </w:rPr>
        <w:t xml:space="preserve"> w 2012 roku (10.05)</w:t>
      </w:r>
    </w:p>
    <w:p w:rsidR="00820E4D" w:rsidRPr="00072641" w:rsidRDefault="00820E4D" w:rsidP="00820E4D">
      <w:pPr>
        <w:spacing w:line="276" w:lineRule="auto"/>
        <w:ind w:left="720" w:hanging="540"/>
        <w:jc w:val="both"/>
        <w:outlineLvl w:val="0"/>
        <w:rPr>
          <w:rFonts w:asciiTheme="minorHAnsi" w:hAnsiTheme="minorHAnsi" w:cs="Tahoma"/>
        </w:rPr>
      </w:pPr>
    </w:p>
    <w:p w:rsidR="00EE16C6" w:rsidRDefault="00820E4D" w:rsidP="00E00C7C">
      <w:pPr>
        <w:spacing w:line="276" w:lineRule="auto"/>
        <w:jc w:val="both"/>
        <w:outlineLvl w:val="0"/>
        <w:rPr>
          <w:rFonts w:asciiTheme="minorHAnsi" w:hAnsiTheme="minorHAnsi" w:cs="Tahoma"/>
        </w:rPr>
      </w:pPr>
      <w:r w:rsidRPr="00072641">
        <w:rPr>
          <w:rFonts w:asciiTheme="minorHAnsi" w:hAnsiTheme="minorHAnsi" w:cs="Tahoma"/>
          <w:b/>
          <w:u w:val="single"/>
        </w:rPr>
        <w:t>„Odjazdowy Bibliotekarz”</w:t>
      </w:r>
      <w:r w:rsidRPr="00072641">
        <w:rPr>
          <w:rFonts w:asciiTheme="minorHAnsi" w:hAnsiTheme="minorHAnsi" w:cs="Tahoma"/>
        </w:rPr>
        <w:t xml:space="preserve"> – rajd rowerowy dla czytelników i</w:t>
      </w:r>
      <w:r w:rsidR="00EE16C6">
        <w:rPr>
          <w:rFonts w:asciiTheme="minorHAnsi" w:hAnsiTheme="minorHAnsi" w:cs="Tahoma"/>
        </w:rPr>
        <w:t xml:space="preserve"> i</w:t>
      </w:r>
      <w:r w:rsidR="00D3682F">
        <w:rPr>
          <w:rFonts w:asciiTheme="minorHAnsi" w:hAnsiTheme="minorHAnsi" w:cs="Tahoma"/>
        </w:rPr>
        <w:t xml:space="preserve">ch rodzin, miłośników książek </w:t>
      </w:r>
      <w:r w:rsidRPr="00072641">
        <w:rPr>
          <w:rFonts w:asciiTheme="minorHAnsi" w:hAnsiTheme="minorHAnsi" w:cs="Tahoma"/>
        </w:rPr>
        <w:t>oraz rowerów (biblioteka po raz pierwszy włączyła się do tej ciekawej akcji ; na rowery wsiadło trzydziestu sympatyków biblioteki ) (11.05)</w:t>
      </w:r>
    </w:p>
    <w:p w:rsidR="00E00C7C" w:rsidRDefault="00E00C7C" w:rsidP="00820E4D">
      <w:pPr>
        <w:spacing w:line="276" w:lineRule="auto"/>
        <w:ind w:left="720" w:hanging="540"/>
        <w:jc w:val="both"/>
        <w:outlineLvl w:val="0"/>
        <w:rPr>
          <w:rFonts w:asciiTheme="minorHAnsi" w:hAnsiTheme="minorHAnsi" w:cs="Tahoma"/>
        </w:rPr>
      </w:pPr>
    </w:p>
    <w:p w:rsidR="00820E4D" w:rsidRPr="00072641" w:rsidRDefault="00EE16C6" w:rsidP="00E00C7C">
      <w:pPr>
        <w:spacing w:line="276" w:lineRule="auto"/>
        <w:jc w:val="both"/>
        <w:outlineLvl w:val="0"/>
        <w:rPr>
          <w:rFonts w:asciiTheme="minorHAnsi" w:hAnsiTheme="minorHAnsi" w:cs="Tahoma"/>
        </w:rPr>
      </w:pPr>
      <w:r>
        <w:rPr>
          <w:rFonts w:asciiTheme="minorHAnsi" w:hAnsiTheme="minorHAnsi" w:cs="Tahoma"/>
          <w:u w:val="single"/>
        </w:rPr>
        <w:t>K</w:t>
      </w:r>
      <w:r w:rsidR="00820E4D" w:rsidRPr="00072641">
        <w:rPr>
          <w:rFonts w:asciiTheme="minorHAnsi" w:hAnsiTheme="minorHAnsi" w:cs="Tahoma"/>
          <w:u w:val="single"/>
        </w:rPr>
        <w:t>iermasz książki</w:t>
      </w:r>
      <w:r w:rsidR="00820E4D" w:rsidRPr="00072641">
        <w:rPr>
          <w:rFonts w:asciiTheme="minorHAnsi" w:hAnsiTheme="minorHAnsi" w:cs="Tahoma"/>
        </w:rPr>
        <w:t>, zorganizowany podczas Dni Sławkowa na Rynku (29.06)</w:t>
      </w:r>
    </w:p>
    <w:p w:rsidR="00820E4D" w:rsidRPr="00072641" w:rsidRDefault="00820E4D" w:rsidP="00E00C7C">
      <w:pPr>
        <w:spacing w:line="276" w:lineRule="auto"/>
        <w:jc w:val="both"/>
        <w:outlineLvl w:val="0"/>
        <w:rPr>
          <w:rFonts w:asciiTheme="minorHAnsi" w:hAnsiTheme="minorHAnsi" w:cs="Tahoma"/>
        </w:rPr>
      </w:pPr>
    </w:p>
    <w:p w:rsidR="00820E4D" w:rsidRPr="00072641" w:rsidRDefault="00820E4D" w:rsidP="00EE16C6">
      <w:pPr>
        <w:spacing w:line="276" w:lineRule="auto"/>
        <w:jc w:val="both"/>
        <w:outlineLvl w:val="0"/>
        <w:rPr>
          <w:rFonts w:asciiTheme="minorHAnsi" w:hAnsiTheme="minorHAnsi" w:cs="Tahoma"/>
        </w:rPr>
      </w:pPr>
      <w:r w:rsidRPr="00072641">
        <w:rPr>
          <w:rFonts w:asciiTheme="minorHAnsi" w:hAnsiTheme="minorHAnsi" w:cs="Tahoma"/>
          <w:u w:val="single"/>
        </w:rPr>
        <w:t>Lato z książką</w:t>
      </w:r>
      <w:r w:rsidRPr="00072641">
        <w:rPr>
          <w:rFonts w:asciiTheme="minorHAnsi" w:hAnsiTheme="minorHAnsi" w:cs="Tahoma"/>
        </w:rPr>
        <w:t xml:space="preserve"> – konkurs fotograficzny (01.07)</w:t>
      </w:r>
    </w:p>
    <w:p w:rsidR="00820E4D" w:rsidRPr="00072641" w:rsidRDefault="00820E4D" w:rsidP="00820E4D">
      <w:pPr>
        <w:spacing w:line="276" w:lineRule="auto"/>
        <w:ind w:left="720" w:hanging="540"/>
        <w:jc w:val="both"/>
        <w:outlineLvl w:val="0"/>
        <w:rPr>
          <w:rFonts w:asciiTheme="minorHAnsi" w:hAnsiTheme="minorHAnsi" w:cs="Tahoma"/>
        </w:rPr>
      </w:pPr>
    </w:p>
    <w:p w:rsidR="00820E4D" w:rsidRPr="00072641" w:rsidRDefault="00820E4D" w:rsidP="00EE16C6">
      <w:pPr>
        <w:spacing w:line="276" w:lineRule="auto"/>
        <w:jc w:val="both"/>
        <w:outlineLvl w:val="0"/>
        <w:rPr>
          <w:rFonts w:asciiTheme="minorHAnsi" w:hAnsiTheme="minorHAnsi" w:cs="Tahoma"/>
        </w:rPr>
      </w:pPr>
      <w:r w:rsidRPr="00072641">
        <w:rPr>
          <w:rFonts w:asciiTheme="minorHAnsi" w:hAnsiTheme="minorHAnsi" w:cs="Tahoma"/>
          <w:b/>
          <w:u w:val="single"/>
        </w:rPr>
        <w:t>Spotkanie autorskie</w:t>
      </w:r>
      <w:r w:rsidRPr="00072641">
        <w:rPr>
          <w:rFonts w:asciiTheme="minorHAnsi" w:hAnsiTheme="minorHAnsi" w:cs="Tahoma"/>
          <w:b/>
        </w:rPr>
        <w:t xml:space="preserve"> z Katarzyną Enerlich</w:t>
      </w:r>
      <w:r w:rsidRPr="00072641">
        <w:rPr>
          <w:rFonts w:asciiTheme="minorHAnsi" w:hAnsiTheme="minorHAnsi" w:cs="Tahoma"/>
        </w:rPr>
        <w:t xml:space="preserve"> (02.10)</w:t>
      </w:r>
    </w:p>
    <w:p w:rsidR="00EE16C6" w:rsidRDefault="00EE16C6" w:rsidP="00EE16C6">
      <w:pPr>
        <w:spacing w:line="276" w:lineRule="auto"/>
        <w:jc w:val="both"/>
        <w:outlineLvl w:val="0"/>
        <w:rPr>
          <w:rFonts w:asciiTheme="minorHAnsi" w:hAnsiTheme="minorHAnsi" w:cs="Tahoma"/>
        </w:rPr>
      </w:pPr>
    </w:p>
    <w:p w:rsidR="00820E4D" w:rsidRPr="00072641" w:rsidRDefault="00820E4D" w:rsidP="00EE16C6">
      <w:pPr>
        <w:spacing w:line="276" w:lineRule="auto"/>
        <w:jc w:val="both"/>
        <w:outlineLvl w:val="0"/>
        <w:rPr>
          <w:rFonts w:asciiTheme="minorHAnsi" w:hAnsiTheme="minorHAnsi" w:cs="Tahoma"/>
        </w:rPr>
      </w:pPr>
      <w:r w:rsidRPr="00072641">
        <w:rPr>
          <w:rFonts w:asciiTheme="minorHAnsi" w:hAnsiTheme="minorHAnsi" w:cs="Tahoma"/>
          <w:u w:val="single"/>
        </w:rPr>
        <w:t>Spotkania Dyskusyjnego Klubu Książki</w:t>
      </w:r>
      <w:r w:rsidRPr="00072641">
        <w:rPr>
          <w:rFonts w:asciiTheme="minorHAnsi" w:hAnsiTheme="minorHAnsi" w:cs="Tahoma"/>
        </w:rPr>
        <w:t xml:space="preserve"> – w 2013 roku odbyło się 8 spotkań DKK w których uczestniczyło średnio pięcioro Klubowiczów. Spotkania trwały średnio około dwóch godzin.</w:t>
      </w:r>
    </w:p>
    <w:p w:rsidR="00EE16C6" w:rsidRDefault="00EE16C6" w:rsidP="00EE16C6">
      <w:pPr>
        <w:spacing w:line="276" w:lineRule="auto"/>
        <w:jc w:val="both"/>
        <w:outlineLvl w:val="0"/>
        <w:rPr>
          <w:rFonts w:asciiTheme="minorHAnsi" w:hAnsiTheme="minorHAnsi" w:cs="Tahoma"/>
          <w:u w:val="single"/>
        </w:rPr>
      </w:pPr>
    </w:p>
    <w:p w:rsidR="00820E4D" w:rsidRPr="00072641" w:rsidRDefault="00820E4D" w:rsidP="00EE16C6">
      <w:pPr>
        <w:spacing w:line="276" w:lineRule="auto"/>
        <w:jc w:val="both"/>
        <w:outlineLvl w:val="0"/>
        <w:rPr>
          <w:rFonts w:asciiTheme="minorHAnsi" w:hAnsiTheme="minorHAnsi" w:cs="Tahoma"/>
          <w:u w:val="single"/>
        </w:rPr>
      </w:pPr>
      <w:r w:rsidRPr="00072641">
        <w:rPr>
          <w:rFonts w:asciiTheme="minorHAnsi" w:hAnsiTheme="minorHAnsi" w:cs="Tahoma"/>
          <w:u w:val="single"/>
        </w:rPr>
        <w:t>Wystawy tematyczne:</w:t>
      </w:r>
    </w:p>
    <w:p w:rsidR="00820E4D" w:rsidRPr="00072641" w:rsidRDefault="00820E4D" w:rsidP="00820E4D">
      <w:pPr>
        <w:spacing w:line="276" w:lineRule="auto"/>
        <w:ind w:left="720" w:hanging="540"/>
        <w:jc w:val="both"/>
        <w:rPr>
          <w:rFonts w:asciiTheme="minorHAnsi" w:hAnsiTheme="minorHAnsi" w:cs="Tahoma"/>
        </w:rPr>
      </w:pPr>
      <w:r w:rsidRPr="00072641">
        <w:rPr>
          <w:rFonts w:asciiTheme="minorHAnsi" w:hAnsiTheme="minorHAnsi" w:cs="Tahoma"/>
        </w:rPr>
        <w:t>- „Julian Tuwim” – wystawa poświęcona życiu i twórczości poety (09.01),</w:t>
      </w:r>
    </w:p>
    <w:p w:rsidR="00820E4D" w:rsidRPr="00072641" w:rsidRDefault="00820E4D" w:rsidP="00820E4D">
      <w:pPr>
        <w:spacing w:line="276" w:lineRule="auto"/>
        <w:ind w:left="720" w:hanging="540"/>
        <w:jc w:val="both"/>
        <w:rPr>
          <w:rFonts w:asciiTheme="minorHAnsi" w:hAnsiTheme="minorHAnsi" w:cs="Tahoma"/>
        </w:rPr>
      </w:pPr>
      <w:r w:rsidRPr="00072641">
        <w:rPr>
          <w:rFonts w:asciiTheme="minorHAnsi" w:hAnsiTheme="minorHAnsi" w:cs="Tahoma"/>
        </w:rPr>
        <w:t>- TOP15 - wystawa najciekawszych blogów, które nie nudzą o książkach (15.04)</w:t>
      </w:r>
    </w:p>
    <w:p w:rsidR="00EE16C6" w:rsidRDefault="00820E4D" w:rsidP="00820E4D">
      <w:pPr>
        <w:spacing w:line="276" w:lineRule="auto"/>
        <w:ind w:left="720" w:hanging="540"/>
        <w:jc w:val="both"/>
        <w:rPr>
          <w:rFonts w:asciiTheme="minorHAnsi" w:hAnsiTheme="minorHAnsi" w:cs="Tahoma"/>
        </w:rPr>
      </w:pPr>
      <w:r w:rsidRPr="00072641">
        <w:rPr>
          <w:rFonts w:asciiTheme="minorHAnsi" w:hAnsiTheme="minorHAnsi" w:cs="Tahoma"/>
        </w:rPr>
        <w:t>- „Biblioteka przestrzenią dla kreatywnych” – wystawa zorganizowana z okazj</w:t>
      </w:r>
      <w:r w:rsidR="00EE16C6">
        <w:rPr>
          <w:rFonts w:asciiTheme="minorHAnsi" w:hAnsiTheme="minorHAnsi" w:cs="Tahoma"/>
        </w:rPr>
        <w:t xml:space="preserve">i obchodów X  </w:t>
      </w:r>
    </w:p>
    <w:p w:rsidR="00820E4D" w:rsidRPr="00072641" w:rsidRDefault="00820E4D" w:rsidP="00820E4D">
      <w:pPr>
        <w:spacing w:line="276" w:lineRule="auto"/>
        <w:ind w:left="720" w:hanging="540"/>
        <w:jc w:val="both"/>
        <w:rPr>
          <w:rFonts w:asciiTheme="minorHAnsi" w:hAnsiTheme="minorHAnsi" w:cs="Tahoma"/>
        </w:rPr>
      </w:pPr>
      <w:r w:rsidRPr="00072641">
        <w:rPr>
          <w:rFonts w:asciiTheme="minorHAnsi" w:hAnsiTheme="minorHAnsi" w:cs="Tahoma"/>
        </w:rPr>
        <w:t>Tygodnia Bibliotek (02.05)</w:t>
      </w:r>
    </w:p>
    <w:p w:rsidR="00820E4D" w:rsidRDefault="00820E4D" w:rsidP="005D276A">
      <w:pPr>
        <w:spacing w:line="276" w:lineRule="auto"/>
        <w:jc w:val="both"/>
        <w:rPr>
          <w:rFonts w:asciiTheme="minorHAnsi" w:hAnsiTheme="minorHAnsi" w:cs="Tahoma"/>
        </w:rPr>
      </w:pPr>
    </w:p>
    <w:p w:rsidR="00D3682F" w:rsidRPr="00072641" w:rsidRDefault="00D3682F" w:rsidP="005D276A">
      <w:pPr>
        <w:spacing w:line="276" w:lineRule="auto"/>
        <w:jc w:val="both"/>
        <w:rPr>
          <w:rFonts w:asciiTheme="minorHAnsi" w:hAnsiTheme="minorHAnsi" w:cs="Tahoma"/>
        </w:rPr>
      </w:pPr>
    </w:p>
    <w:p w:rsidR="00820E4D" w:rsidRPr="00072641" w:rsidRDefault="00820E4D" w:rsidP="00820E4D">
      <w:pPr>
        <w:spacing w:line="276" w:lineRule="auto"/>
        <w:jc w:val="both"/>
        <w:rPr>
          <w:rFonts w:asciiTheme="minorHAnsi" w:hAnsiTheme="minorHAnsi" w:cs="Tahoma"/>
        </w:rPr>
      </w:pPr>
      <w:r w:rsidRPr="00072641">
        <w:rPr>
          <w:rFonts w:asciiTheme="minorHAnsi" w:hAnsiTheme="minorHAnsi" w:cs="Tahoma"/>
        </w:rPr>
        <w:lastRenderedPageBreak/>
        <w:t>5.3.</w:t>
      </w:r>
      <w:r w:rsidRPr="00072641">
        <w:rPr>
          <w:rFonts w:asciiTheme="minorHAnsi" w:hAnsiTheme="minorHAnsi" w:cs="Tahoma"/>
        </w:rPr>
        <w:tab/>
        <w:t xml:space="preserve">Czytelnictwo dzieci i młodzieży w 2013 roku przedstawia się następująco: </w:t>
      </w:r>
    </w:p>
    <w:p w:rsidR="00820E4D" w:rsidRPr="00072641" w:rsidRDefault="00820E4D" w:rsidP="00820E4D">
      <w:pPr>
        <w:spacing w:line="276" w:lineRule="auto"/>
        <w:ind w:left="180"/>
        <w:jc w:val="both"/>
        <w:rPr>
          <w:rFonts w:asciiTheme="minorHAnsi" w:hAnsiTheme="minorHAnsi" w:cs="Tahoma"/>
        </w:rPr>
      </w:pPr>
    </w:p>
    <w:tbl>
      <w:tblPr>
        <w:tblStyle w:val="Tabela-Siatka"/>
        <w:tblW w:w="7560" w:type="dxa"/>
        <w:tblInd w:w="828" w:type="dxa"/>
        <w:tblLook w:val="01E0" w:firstRow="1" w:lastRow="1" w:firstColumn="1" w:lastColumn="1" w:noHBand="0" w:noVBand="0"/>
      </w:tblPr>
      <w:tblGrid>
        <w:gridCol w:w="2700"/>
        <w:gridCol w:w="1620"/>
        <w:gridCol w:w="1620"/>
        <w:gridCol w:w="1620"/>
      </w:tblGrid>
      <w:tr w:rsidR="00820E4D" w:rsidRPr="00072641" w:rsidTr="002D2498">
        <w:tc>
          <w:tcPr>
            <w:tcW w:w="270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ind w:left="720" w:hanging="720"/>
              <w:jc w:val="center"/>
              <w:rPr>
                <w:rFonts w:asciiTheme="minorHAnsi" w:hAnsiTheme="minorHAnsi" w:cs="Tahoma"/>
                <w:b/>
              </w:rPr>
            </w:pPr>
            <w:r w:rsidRPr="00072641">
              <w:rPr>
                <w:rFonts w:asciiTheme="minorHAnsi" w:hAnsiTheme="minorHAnsi" w:cs="Tahoma"/>
                <w:b/>
              </w:rPr>
              <w:t>Wiek w latach</w:t>
            </w:r>
          </w:p>
        </w:tc>
        <w:tc>
          <w:tcPr>
            <w:tcW w:w="162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2012r.</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2013r.</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Różnica</w:t>
            </w:r>
          </w:p>
        </w:tc>
      </w:tr>
      <w:tr w:rsidR="00820E4D" w:rsidRPr="00072641" w:rsidTr="002D2498">
        <w:tc>
          <w:tcPr>
            <w:tcW w:w="270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do 5 lat</w:t>
            </w:r>
          </w:p>
        </w:tc>
        <w:tc>
          <w:tcPr>
            <w:tcW w:w="162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60</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75</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+15</w:t>
            </w:r>
          </w:p>
        </w:tc>
      </w:tr>
      <w:tr w:rsidR="00820E4D" w:rsidRPr="00072641" w:rsidTr="002D2498">
        <w:tc>
          <w:tcPr>
            <w:tcW w:w="270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 – 12 lat</w:t>
            </w:r>
          </w:p>
        </w:tc>
        <w:tc>
          <w:tcPr>
            <w:tcW w:w="162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239</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235</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-4</w:t>
            </w:r>
          </w:p>
        </w:tc>
      </w:tr>
      <w:tr w:rsidR="00820E4D" w:rsidRPr="00072641" w:rsidTr="002D2498">
        <w:tc>
          <w:tcPr>
            <w:tcW w:w="270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13 – 15 lat</w:t>
            </w:r>
          </w:p>
        </w:tc>
        <w:tc>
          <w:tcPr>
            <w:tcW w:w="162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171</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183</w:t>
            </w:r>
          </w:p>
        </w:tc>
        <w:tc>
          <w:tcPr>
            <w:tcW w:w="0" w:type="auto"/>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rPr>
            </w:pPr>
            <w:r w:rsidRPr="00072641">
              <w:rPr>
                <w:rFonts w:asciiTheme="minorHAnsi" w:hAnsiTheme="minorHAnsi" w:cs="Tahoma"/>
              </w:rPr>
              <w:t>+12</w:t>
            </w:r>
          </w:p>
        </w:tc>
      </w:tr>
      <w:tr w:rsidR="00820E4D" w:rsidRPr="00072641" w:rsidTr="002D2498">
        <w:tc>
          <w:tcPr>
            <w:tcW w:w="270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16-19 lat</w:t>
            </w:r>
          </w:p>
        </w:tc>
        <w:tc>
          <w:tcPr>
            <w:tcW w:w="1620" w:type="dxa"/>
            <w:tcBorders>
              <w:top w:val="single" w:sz="4" w:space="0" w:color="auto"/>
              <w:left w:val="single" w:sz="4" w:space="0" w:color="auto"/>
              <w:bottom w:val="single" w:sz="4" w:space="0" w:color="auto"/>
              <w:right w:val="single" w:sz="4" w:space="0" w:color="auto"/>
            </w:tcBorders>
            <w:hideMark/>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202</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208</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both"/>
              <w:rPr>
                <w:rFonts w:asciiTheme="minorHAnsi" w:hAnsiTheme="minorHAnsi" w:cs="Tahoma"/>
              </w:rPr>
            </w:pPr>
            <w:r w:rsidRPr="00072641">
              <w:rPr>
                <w:rFonts w:asciiTheme="minorHAnsi" w:hAnsiTheme="minorHAnsi" w:cs="Tahoma"/>
              </w:rPr>
              <w:t>+6</w:t>
            </w:r>
          </w:p>
        </w:tc>
      </w:tr>
      <w:tr w:rsidR="00820E4D" w:rsidRPr="00072641" w:rsidTr="002D2498">
        <w:tc>
          <w:tcPr>
            <w:tcW w:w="270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jc w:val="center"/>
              <w:rPr>
                <w:rFonts w:asciiTheme="minorHAnsi" w:hAnsiTheme="minorHAnsi" w:cs="Tahoma"/>
                <w:b/>
              </w:rPr>
            </w:pPr>
            <w:r w:rsidRPr="00072641">
              <w:rPr>
                <w:rFonts w:asciiTheme="minorHAnsi" w:hAnsiTheme="minorHAnsi" w:cs="Tahoma"/>
                <w:b/>
              </w:rPr>
              <w:t>Ogółem</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672</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701</w:t>
            </w:r>
          </w:p>
        </w:tc>
        <w:tc>
          <w:tcPr>
            <w:tcW w:w="1620" w:type="dxa"/>
            <w:tcBorders>
              <w:top w:val="single" w:sz="4" w:space="0" w:color="auto"/>
              <w:left w:val="single" w:sz="4" w:space="0" w:color="auto"/>
              <w:bottom w:val="single" w:sz="4" w:space="0" w:color="auto"/>
              <w:right w:val="single" w:sz="4" w:space="0" w:color="auto"/>
            </w:tcBorders>
          </w:tcPr>
          <w:p w:rsidR="00820E4D" w:rsidRPr="00072641" w:rsidRDefault="00820E4D" w:rsidP="002D2498">
            <w:pPr>
              <w:spacing w:line="276" w:lineRule="auto"/>
              <w:rPr>
                <w:rFonts w:asciiTheme="minorHAnsi" w:hAnsiTheme="minorHAnsi" w:cs="Tahoma"/>
                <w:b/>
              </w:rPr>
            </w:pPr>
            <w:r w:rsidRPr="00072641">
              <w:rPr>
                <w:rFonts w:asciiTheme="minorHAnsi" w:hAnsiTheme="minorHAnsi" w:cs="Tahoma"/>
                <w:b/>
              </w:rPr>
              <w:t>+29</w:t>
            </w:r>
          </w:p>
        </w:tc>
      </w:tr>
    </w:tbl>
    <w:p w:rsidR="004B259C" w:rsidRDefault="004B259C" w:rsidP="004B259C">
      <w:pPr>
        <w:pStyle w:val="NormalnyWeb"/>
        <w:shd w:val="clear" w:color="auto" w:fill="FFFFFF"/>
        <w:spacing w:before="0" w:beforeAutospacing="0" w:after="0" w:afterAutospacing="0"/>
        <w:ind w:firstLine="703"/>
        <w:jc w:val="both"/>
        <w:rPr>
          <w:rFonts w:asciiTheme="minorHAnsi" w:hAnsiTheme="minorHAnsi" w:cs="Tahoma"/>
        </w:rPr>
      </w:pPr>
    </w:p>
    <w:p w:rsidR="004B259C" w:rsidRDefault="00820E4D" w:rsidP="004B259C">
      <w:pPr>
        <w:pStyle w:val="NormalnyWeb"/>
        <w:shd w:val="clear" w:color="auto" w:fill="FFFFFF"/>
        <w:spacing w:before="0" w:beforeAutospacing="0" w:after="0" w:afterAutospacing="0"/>
        <w:ind w:firstLine="703"/>
        <w:jc w:val="both"/>
        <w:rPr>
          <w:rFonts w:asciiTheme="minorHAnsi" w:hAnsiTheme="minorHAnsi" w:cs="Tahoma"/>
        </w:rPr>
      </w:pPr>
      <w:r w:rsidRPr="00072641">
        <w:rPr>
          <w:rFonts w:asciiTheme="minorHAnsi" w:hAnsiTheme="minorHAnsi" w:cs="Tahoma"/>
        </w:rPr>
        <w:t>Czytelnictwo dzieci i młodzieży w sławkowskiej Bibliotece utrzymuje się na stałym poziomie. Dzieci i młodzież stanowią 38% ogółu sławkowskich czytelników. Cieszy nas wzrost czytelnictwa, jaki odnotowaliśmy w minionym roku w tej grupie wiekowej. Mamy nadzieję, że tendencja zwyżkowa b</w:t>
      </w:r>
      <w:r w:rsidR="005D276A">
        <w:rPr>
          <w:rFonts w:asciiTheme="minorHAnsi" w:hAnsiTheme="minorHAnsi" w:cs="Tahoma"/>
        </w:rPr>
        <w:t xml:space="preserve">ędzie się utrzymywać. </w:t>
      </w:r>
      <w:r w:rsidRPr="00072641">
        <w:rPr>
          <w:rFonts w:asciiTheme="minorHAnsi" w:hAnsiTheme="minorHAnsi" w:cs="Tahoma"/>
        </w:rPr>
        <w:t>Dzieci i młodzież chętnie odpowiadają na kierowaną do nich ofertę Biblioteki. Szczególnie cieszy nas ogromne zainteresowanie, które wzbudziło „Popołudnie z bajeczką”, nowa forma upowszechniania czytelnictwa wśród najmłodszych. Są to cykliczne spotkania, w których uczestnicz</w:t>
      </w:r>
      <w:r w:rsidR="005D276A">
        <w:rPr>
          <w:rFonts w:asciiTheme="minorHAnsi" w:hAnsiTheme="minorHAnsi" w:cs="Tahoma"/>
        </w:rPr>
        <w:t xml:space="preserve">ą dzieci w wieku od 0 do 5 lat. </w:t>
      </w:r>
      <w:r w:rsidRPr="00072641">
        <w:rPr>
          <w:rFonts w:asciiTheme="minorHAnsi" w:hAnsiTheme="minorHAnsi" w:cs="Tahoma"/>
        </w:rPr>
        <w:t>Dotychczas odbyło się dziesięć spotkań, w których łącznie wzięło udział 283 dzieci. Każde spotkanie trwa średnio dwie godziny. Oprócz tradycyjnego głośnego czytania na zajęciach wykorzystywaliśmy teatrzyk Kamishibai, teatr cieni oraz teatr kukiełkowy. Dzieci lubią spotkania, na których pojawiają się zabawy plastyczne, muzyczne i taneczne, podczas których mogą wykazać s</w:t>
      </w:r>
      <w:r w:rsidR="005D276A">
        <w:rPr>
          <w:rFonts w:asciiTheme="minorHAnsi" w:hAnsiTheme="minorHAnsi" w:cs="Tahoma"/>
        </w:rPr>
        <w:t>ię aktywnością ruchową.</w:t>
      </w:r>
    </w:p>
    <w:p w:rsidR="004B259C" w:rsidRDefault="00820E4D" w:rsidP="004B259C">
      <w:pPr>
        <w:pStyle w:val="NormalnyWeb"/>
        <w:shd w:val="clear" w:color="auto" w:fill="FFFFFF"/>
        <w:spacing w:before="0" w:beforeAutospacing="0" w:after="0" w:afterAutospacing="0"/>
        <w:ind w:firstLine="703"/>
        <w:jc w:val="both"/>
        <w:rPr>
          <w:rFonts w:asciiTheme="minorHAnsi" w:hAnsiTheme="minorHAnsi" w:cs="Tahoma"/>
        </w:rPr>
      </w:pPr>
      <w:r w:rsidRPr="00072641">
        <w:rPr>
          <w:rFonts w:asciiTheme="minorHAnsi" w:hAnsiTheme="minorHAnsi"/>
          <w:color w:val="000000"/>
        </w:rPr>
        <w:t>W trosce o edukację czytelniczą dzieci i młodzieży Biblioteka wychodzi</w:t>
      </w:r>
      <w:r w:rsidR="005D276A">
        <w:rPr>
          <w:rFonts w:asciiTheme="minorHAnsi" w:hAnsiTheme="minorHAnsi"/>
          <w:color w:val="000000"/>
        </w:rPr>
        <w:t xml:space="preserve"> ze swoimi działaniami </w:t>
      </w:r>
      <w:r w:rsidRPr="00072641">
        <w:rPr>
          <w:rFonts w:asciiTheme="minorHAnsi" w:hAnsiTheme="minorHAnsi"/>
          <w:color w:val="000000"/>
        </w:rPr>
        <w:t>na zewnątrz, współdziałając z innymi instytucjami o charakt</w:t>
      </w:r>
      <w:r w:rsidR="005D276A">
        <w:rPr>
          <w:rFonts w:asciiTheme="minorHAnsi" w:hAnsiTheme="minorHAnsi"/>
          <w:color w:val="000000"/>
        </w:rPr>
        <w:t xml:space="preserve">erze oświatowo-kulturalnym oraz </w:t>
      </w:r>
      <w:r w:rsidRPr="00072641">
        <w:rPr>
          <w:rFonts w:asciiTheme="minorHAnsi" w:hAnsiTheme="minorHAnsi"/>
          <w:color w:val="000000"/>
        </w:rPr>
        <w:t>z rodzicami.</w:t>
      </w:r>
      <w:r w:rsidR="005D276A">
        <w:rPr>
          <w:rFonts w:asciiTheme="minorHAnsi" w:hAnsiTheme="minorHAnsi" w:cs="Tahoma"/>
        </w:rPr>
        <w:t xml:space="preserve"> </w:t>
      </w:r>
    </w:p>
    <w:p w:rsidR="004B259C" w:rsidRDefault="00820E4D" w:rsidP="004B259C">
      <w:pPr>
        <w:pStyle w:val="NormalnyWeb"/>
        <w:shd w:val="clear" w:color="auto" w:fill="FFFFFF"/>
        <w:spacing w:before="0" w:beforeAutospacing="0" w:after="0" w:afterAutospacing="0"/>
        <w:ind w:firstLine="703"/>
        <w:jc w:val="both"/>
        <w:rPr>
          <w:rFonts w:asciiTheme="minorHAnsi" w:hAnsiTheme="minorHAnsi" w:cs="Tahoma"/>
        </w:rPr>
      </w:pPr>
      <w:r w:rsidRPr="00072641">
        <w:rPr>
          <w:rFonts w:asciiTheme="minorHAnsi" w:hAnsiTheme="minorHAnsi" w:cs="Tahoma"/>
        </w:rPr>
        <w:t>Od wielu lat Biblioteka prowadzi współpracę z Przedszkolem Miejskim w Sławkowie. Najmłodsi sławkowianie często odwiedzają Bibliotekę, uczestnicząc w cyklicznych spotkaniach, podczas których zwiedzają bibliotekę i poznają ofertę, słuchają czytanych książek oraz uczestniczą w różnorodnych imprezach czytelniczych (Międzynarodowy Dzień Pluszowego Misia, Dzień Postaci z Bajek, Ogólnopolski Tydzień Czytania Dzieciom, spotkania autorskie, teatrzyki, zajęcia plastyczne itp.).</w:t>
      </w:r>
      <w:r w:rsidR="005D276A">
        <w:rPr>
          <w:rFonts w:asciiTheme="minorHAnsi" w:hAnsiTheme="minorHAnsi" w:cs="Tahoma"/>
        </w:rPr>
        <w:t xml:space="preserve"> </w:t>
      </w:r>
    </w:p>
    <w:p w:rsidR="00064CD6" w:rsidRDefault="00820E4D" w:rsidP="004B259C">
      <w:pPr>
        <w:pStyle w:val="NormalnyWeb"/>
        <w:shd w:val="clear" w:color="auto" w:fill="FFFFFF"/>
        <w:spacing w:before="0" w:beforeAutospacing="0" w:after="0" w:afterAutospacing="0"/>
        <w:ind w:firstLine="703"/>
        <w:jc w:val="both"/>
        <w:rPr>
          <w:rFonts w:asciiTheme="minorHAnsi" w:hAnsiTheme="minorHAnsi" w:cs="Tahoma"/>
        </w:rPr>
      </w:pPr>
      <w:r w:rsidRPr="00072641">
        <w:rPr>
          <w:rFonts w:asciiTheme="minorHAnsi" w:hAnsiTheme="minorHAnsi" w:cs="Tahoma"/>
        </w:rPr>
        <w:t xml:space="preserve">Cennymi partnerami są dla Biblioteki placówki oświatowe: Szkoła Podstawowa oraz Zespół Szkół w Sławkowie. We współpracy ze szkołami organizowane są spotkania autorskie, lekcje biblioteczne, akcje, np. Tydzień pisania listów do chorych dzieci, Noc z Andersenem, konkursy. </w:t>
      </w:r>
    </w:p>
    <w:p w:rsidR="00064CD6" w:rsidRDefault="00820E4D" w:rsidP="00064CD6">
      <w:pPr>
        <w:pStyle w:val="NormalnyWeb"/>
        <w:shd w:val="clear" w:color="auto" w:fill="FFFFFF"/>
        <w:spacing w:before="0" w:beforeAutospacing="0" w:after="0" w:afterAutospacing="0"/>
        <w:ind w:firstLine="703"/>
        <w:jc w:val="both"/>
        <w:rPr>
          <w:rFonts w:asciiTheme="minorHAnsi" w:hAnsiTheme="minorHAnsi" w:cs="Tahoma"/>
        </w:rPr>
      </w:pPr>
      <w:r w:rsidRPr="00072641">
        <w:rPr>
          <w:rFonts w:asciiTheme="minorHAnsi" w:hAnsiTheme="minorHAnsi" w:cs="Tahoma"/>
        </w:rPr>
        <w:t>Regionalny Konkurs Recytatorski dla uczniów szkół podstawowych i gimnazjalnych to przedsięwzięcie organizowane wspólnie z Miejskim Ośrodkiem Kultury w Sławkowie od 19 lat. Ponadto z MOK-iem współpracujemy przy okazji organizacji koncertów i wystaw (np. Ośrodek Kultury użycza nam sp</w:t>
      </w:r>
      <w:r>
        <w:rPr>
          <w:rFonts w:asciiTheme="minorHAnsi" w:hAnsiTheme="minorHAnsi" w:cs="Tahoma"/>
        </w:rPr>
        <w:t>rzęt nagłaśniający i oświetlenie</w:t>
      </w:r>
      <w:r w:rsidRPr="00072641">
        <w:rPr>
          <w:rFonts w:asciiTheme="minorHAnsi" w:hAnsiTheme="minorHAnsi" w:cs="Tahoma"/>
        </w:rPr>
        <w:t>). Bibl</w:t>
      </w:r>
      <w:r>
        <w:rPr>
          <w:rFonts w:asciiTheme="minorHAnsi" w:hAnsiTheme="minorHAnsi" w:cs="Tahoma"/>
        </w:rPr>
        <w:t>ioteka z kolei organizowała</w:t>
      </w:r>
      <w:r w:rsidRPr="00072641">
        <w:rPr>
          <w:rFonts w:asciiTheme="minorHAnsi" w:hAnsiTheme="minorHAnsi" w:cs="Tahoma"/>
        </w:rPr>
        <w:t xml:space="preserve"> panel artystyczny podczas imprez odbywających się w MOK-u.</w:t>
      </w:r>
      <w:r w:rsidR="00064CD6">
        <w:rPr>
          <w:rFonts w:asciiTheme="minorHAnsi" w:hAnsiTheme="minorHAnsi" w:cs="Tahoma"/>
        </w:rPr>
        <w:t xml:space="preserve"> </w:t>
      </w:r>
      <w:r>
        <w:rPr>
          <w:rFonts w:asciiTheme="minorHAnsi" w:hAnsiTheme="minorHAnsi" w:cs="Tahoma"/>
        </w:rPr>
        <w:t>Ponadto w 2013 roku Biblioteka zorganizowała kurs języka angielskiego dla grupy integracyjnej „Razem łatwiej”, działającej przy MOK.</w:t>
      </w:r>
      <w:r w:rsidR="005D276A">
        <w:rPr>
          <w:rFonts w:asciiTheme="minorHAnsi" w:hAnsiTheme="minorHAnsi" w:cs="Tahoma"/>
        </w:rPr>
        <w:t xml:space="preserve"> </w:t>
      </w:r>
    </w:p>
    <w:p w:rsidR="00820E4D" w:rsidRPr="00072641" w:rsidRDefault="00820E4D" w:rsidP="00064CD6">
      <w:pPr>
        <w:pStyle w:val="NormalnyWeb"/>
        <w:shd w:val="clear" w:color="auto" w:fill="FFFFFF"/>
        <w:spacing w:before="0" w:beforeAutospacing="0" w:after="0" w:afterAutospacing="0"/>
        <w:ind w:firstLine="703"/>
        <w:jc w:val="both"/>
        <w:rPr>
          <w:rFonts w:asciiTheme="minorHAnsi" w:hAnsiTheme="minorHAnsi" w:cs="Tahoma"/>
        </w:rPr>
      </w:pPr>
      <w:r w:rsidRPr="00072641">
        <w:rPr>
          <w:rFonts w:asciiTheme="minorHAnsi" w:hAnsiTheme="minorHAnsi" w:cs="Tahoma"/>
        </w:rPr>
        <w:t>Ogólnopolski Tydzień Czytania Dzieciom to okazja do zaproszenia przez Bibliotekę osób związanych z różnymi organizacjami i instytucjami lokalnymi, których przedst</w:t>
      </w:r>
      <w:r>
        <w:rPr>
          <w:rFonts w:asciiTheme="minorHAnsi" w:hAnsiTheme="minorHAnsi" w:cs="Tahoma"/>
        </w:rPr>
        <w:t xml:space="preserve">awiciele czytają dzieciom bajki </w:t>
      </w:r>
      <w:r w:rsidRPr="00072641">
        <w:rPr>
          <w:rFonts w:asciiTheme="minorHAnsi" w:hAnsiTheme="minorHAnsi" w:cs="Tahoma"/>
        </w:rPr>
        <w:t xml:space="preserve">i opowiadają o swojej działalności. Dotychczas współpracowaliśmy między innymi z Ochotniczą Strażą Pożarną, Policją, przedstawicielami kościoła, Miejskim Klubem Sportowym, właścicielem zbytkowej Austerii. Natomiast tradycją Nocy z Andersenem jest </w:t>
      </w:r>
      <w:r w:rsidRPr="00072641">
        <w:rPr>
          <w:rFonts w:asciiTheme="minorHAnsi" w:hAnsiTheme="minorHAnsi" w:cs="Tahoma"/>
        </w:rPr>
        <w:lastRenderedPageBreak/>
        <w:t>czytanie dzieciom przez Burmistrza Miasta oraz Przewodniczącego Rady Miejskiej.</w:t>
      </w:r>
      <w:r w:rsidR="005D276A">
        <w:rPr>
          <w:rFonts w:asciiTheme="minorHAnsi" w:hAnsiTheme="minorHAnsi" w:cs="Tahoma"/>
        </w:rPr>
        <w:t xml:space="preserve"> </w:t>
      </w:r>
      <w:r w:rsidRPr="00072641">
        <w:rPr>
          <w:rFonts w:asciiTheme="minorHAnsi" w:hAnsiTheme="minorHAnsi" w:cs="Tahoma"/>
        </w:rPr>
        <w:t>Biblioteka współpracuje również ze Schroniskiem Młodzieżowym w Sławkowie, na terenie którego odbył się finał Odjazdowego Bibliotekarza 2013.</w:t>
      </w:r>
    </w:p>
    <w:p w:rsidR="00820E4D" w:rsidRPr="00072641" w:rsidRDefault="00820E4D" w:rsidP="005D276A">
      <w:pPr>
        <w:spacing w:line="276" w:lineRule="auto"/>
        <w:ind w:firstLine="708"/>
        <w:jc w:val="both"/>
        <w:rPr>
          <w:rFonts w:asciiTheme="minorHAnsi" w:hAnsiTheme="minorHAnsi" w:cs="Tahoma"/>
        </w:rPr>
      </w:pPr>
      <w:r w:rsidRPr="00072641">
        <w:rPr>
          <w:rFonts w:asciiTheme="minorHAnsi" w:hAnsiTheme="minorHAnsi" w:cs="Tahoma"/>
        </w:rPr>
        <w:t>W ramach promocji Biblioteki oraz popularyzacji książek i czytelnictwa wśród dzieci i młodzieży Biblioteka w 2013 roku zorganizowała:</w:t>
      </w:r>
    </w:p>
    <w:p w:rsidR="00820E4D" w:rsidRPr="00072641" w:rsidRDefault="00820E4D" w:rsidP="00820E4D">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Ferie z Biblioteką</w:t>
      </w:r>
      <w:r w:rsidRPr="00072641">
        <w:rPr>
          <w:rFonts w:asciiTheme="minorHAnsi" w:hAnsiTheme="minorHAnsi" w:cs="Tahoma"/>
        </w:rPr>
        <w:t xml:space="preserve"> - cykl zajęć dla dzieci i młodzieży zorganizowane podczas ferii zimowych. Tematyka poszczególnych zajęć to m.in. tworzenie zimowych obrazów i trójwymiarowych gwiazd z papieru, pieczenie i dekorowanie ciasteczek (12.02 – 21.02)</w:t>
      </w:r>
    </w:p>
    <w:p w:rsidR="00820E4D" w:rsidRPr="00072641" w:rsidRDefault="00820E4D" w:rsidP="00820E4D">
      <w:pPr>
        <w:spacing w:line="276" w:lineRule="auto"/>
        <w:ind w:left="705"/>
        <w:jc w:val="both"/>
        <w:rPr>
          <w:rFonts w:asciiTheme="minorHAnsi" w:hAnsiTheme="minorHAnsi" w:cs="Tahoma"/>
          <w:u w:val="single"/>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XIX Regionalny Konkurs Recytatorski</w:t>
      </w:r>
      <w:r w:rsidRPr="00072641">
        <w:rPr>
          <w:rFonts w:asciiTheme="minorHAnsi" w:hAnsiTheme="minorHAnsi" w:cs="Tahoma"/>
        </w:rPr>
        <w:t xml:space="preserve"> dla uczniów szkół podstawowych i gimnazjalnych, zorganizowany we współpracy z Miejskim Ośrodkiem Kultury w Sławkowie (06.03)</w:t>
      </w:r>
    </w:p>
    <w:p w:rsidR="00820E4D" w:rsidRPr="00072641" w:rsidRDefault="00820E4D" w:rsidP="00820E4D">
      <w:pPr>
        <w:spacing w:line="276" w:lineRule="auto"/>
        <w:ind w:left="720" w:hanging="15"/>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„Noc z Andersenem”</w:t>
      </w:r>
      <w:r w:rsidRPr="00072641">
        <w:rPr>
          <w:rFonts w:asciiTheme="minorHAnsi" w:hAnsiTheme="minorHAnsi" w:cs="Tahoma"/>
        </w:rPr>
        <w:t xml:space="preserve"> – całonocna impreza dla uczniów klas trzecich Szkoły Podstawowej, zorganizowana z okazji Międzynarodowego Dnia Książki Dziecięcej i urodzin J.C. Andersena (05/06.04)</w:t>
      </w:r>
    </w:p>
    <w:p w:rsidR="00820E4D" w:rsidRPr="00072641" w:rsidRDefault="00820E4D" w:rsidP="00820E4D">
      <w:pPr>
        <w:spacing w:line="276" w:lineRule="auto"/>
        <w:ind w:left="705"/>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Spotkanie z Franklinem</w:t>
      </w:r>
      <w:r w:rsidRPr="00072641">
        <w:rPr>
          <w:rFonts w:asciiTheme="minorHAnsi" w:hAnsiTheme="minorHAnsi" w:cs="Tahoma"/>
        </w:rPr>
        <w:t xml:space="preserve"> – impreza czytelnicza z udziałem ulubionej postaci bajkowej dla wszystkich grup przedszkolnych, zorganizowana podczas Tygodnia Bibliotek (08,09.05)</w:t>
      </w:r>
    </w:p>
    <w:p w:rsidR="00820E4D" w:rsidRPr="00072641" w:rsidRDefault="00820E4D" w:rsidP="00820E4D">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Obchody XII Ogólnopolskiego Tygodnia Czytania Dzieciom</w:t>
      </w:r>
      <w:r w:rsidRPr="00072641">
        <w:rPr>
          <w:rFonts w:asciiTheme="minorHAnsi" w:hAnsiTheme="minorHAnsi" w:cs="Tahoma"/>
        </w:rPr>
        <w:t xml:space="preserve"> – impreza dla przedszkolaków z udziałem gościa honorowego, Pani Li Kuan-yu z Tajwanu. (05, 07.06)</w:t>
      </w:r>
    </w:p>
    <w:p w:rsidR="00820E4D" w:rsidRPr="00072641" w:rsidRDefault="00820E4D" w:rsidP="00820E4D">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„Aktywne wakacje”</w:t>
      </w:r>
      <w:r w:rsidRPr="00072641">
        <w:rPr>
          <w:rFonts w:asciiTheme="minorHAnsi" w:hAnsiTheme="minorHAnsi" w:cs="Tahoma"/>
        </w:rPr>
        <w:t xml:space="preserve"> – cykl zajęć dla dzieci w ramach akcji „Wakacje w Bibliotece”.</w:t>
      </w: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rPr>
        <w:t>Spotkania odbywały się w każdą wakacyjną środę. W ramach zajęć miały miejsce m. in.: papierowe fantazje czyli co można wyczarować z papieru, gra planszowa żywymi pionkami, z przygodą za pan brat, w pracowni malarza, baśniowe smoki, stworki i potworki, eksperymenty, daj susa do rebusa, owocowe szaszłyki itp.</w:t>
      </w:r>
    </w:p>
    <w:p w:rsidR="00820E4D" w:rsidRPr="00072641" w:rsidRDefault="00820E4D" w:rsidP="00820E4D">
      <w:pPr>
        <w:spacing w:line="276" w:lineRule="auto"/>
        <w:ind w:left="705"/>
        <w:jc w:val="both"/>
        <w:rPr>
          <w:rFonts w:asciiTheme="minorHAnsi" w:hAnsiTheme="minorHAnsi" w:cs="Tahoma"/>
          <w:u w:val="single"/>
        </w:rPr>
      </w:pPr>
    </w:p>
    <w:p w:rsidR="00820E4D" w:rsidRPr="00072641" w:rsidRDefault="00820E4D" w:rsidP="00EE16C6">
      <w:pPr>
        <w:spacing w:line="276" w:lineRule="auto"/>
        <w:jc w:val="both"/>
        <w:rPr>
          <w:rFonts w:asciiTheme="minorHAnsi" w:hAnsiTheme="minorHAnsi" w:cs="Tahoma"/>
          <w:u w:val="single"/>
        </w:rPr>
      </w:pPr>
      <w:r w:rsidRPr="00072641">
        <w:rPr>
          <w:rFonts w:asciiTheme="minorHAnsi" w:hAnsiTheme="minorHAnsi" w:cs="Tahoma"/>
          <w:u w:val="single"/>
        </w:rPr>
        <w:t>Spotkanie autorskie z Elżbietą Bednarczyk</w:t>
      </w:r>
      <w:r w:rsidRPr="00072641">
        <w:rPr>
          <w:rFonts w:asciiTheme="minorHAnsi" w:hAnsiTheme="minorHAnsi" w:cs="Tahoma"/>
        </w:rPr>
        <w:t xml:space="preserve"> – zorganizowane dla uczniów klas I i II Szkoły Podstawowej, zorganizowane z okazji Dnia Postaci z Bajek (05.09)</w:t>
      </w:r>
    </w:p>
    <w:p w:rsidR="00820E4D" w:rsidRPr="00072641" w:rsidRDefault="00820E4D" w:rsidP="00820E4D">
      <w:pPr>
        <w:spacing w:line="276" w:lineRule="auto"/>
        <w:ind w:left="705"/>
        <w:jc w:val="both"/>
        <w:rPr>
          <w:rFonts w:asciiTheme="minorHAnsi" w:hAnsiTheme="minorHAnsi" w:cs="Tahoma"/>
          <w:u w:val="single"/>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u w:val="single"/>
        </w:rPr>
        <w:t>„Tydzień pisania listów do chorych dzieci”</w:t>
      </w:r>
      <w:r w:rsidRPr="00072641">
        <w:rPr>
          <w:rFonts w:asciiTheme="minorHAnsi" w:hAnsiTheme="minorHAnsi" w:cs="Tahoma"/>
        </w:rPr>
        <w:t xml:space="preserve"> – akcja społeczna z udziałem uczniów szkoły podstawowej oraz dzieci ze sławkowskiej filii Ośrodka Wspierania Dziecka i Rodziny w Będzinie. Wsparcie ogólnopolskiej akcji „Marzycielska Poczta” (09–15.10)</w:t>
      </w:r>
    </w:p>
    <w:p w:rsidR="00820E4D" w:rsidRPr="00072641" w:rsidRDefault="00820E4D" w:rsidP="00820E4D">
      <w:pPr>
        <w:spacing w:line="276" w:lineRule="auto"/>
        <w:jc w:val="both"/>
        <w:rPr>
          <w:rFonts w:asciiTheme="minorHAnsi" w:hAnsiTheme="minorHAnsi" w:cs="Tahoma"/>
        </w:rPr>
      </w:pPr>
    </w:p>
    <w:p w:rsidR="00820E4D" w:rsidRPr="00072641" w:rsidRDefault="00820E4D" w:rsidP="00EE16C6">
      <w:pPr>
        <w:spacing w:line="276" w:lineRule="auto"/>
        <w:jc w:val="both"/>
        <w:rPr>
          <w:rFonts w:asciiTheme="minorHAnsi" w:hAnsiTheme="minorHAnsi" w:cs="Tahoma"/>
        </w:rPr>
      </w:pPr>
      <w:r w:rsidRPr="00072641">
        <w:rPr>
          <w:rFonts w:asciiTheme="minorHAnsi" w:hAnsiTheme="minorHAnsi" w:cs="Tahoma"/>
        </w:rPr>
        <w:t xml:space="preserve">Ponadto w Bibliotece odbyły się cztery lekcje biblioteczne dla uczniów LO im. Jana Pawła II w Sławkowie, podczas której przedstawiono prezentację multimedialną dotyczącą historii MBP w Sławkowie oraz prezentację pt. Biblioteki XXI wieku -    przykłady najbardziej nowoczesnych i nietypowych bibliotek świata (21.03, 03.04, 26.09, 03.10). </w:t>
      </w:r>
    </w:p>
    <w:p w:rsidR="00820E4D" w:rsidRDefault="00820E4D" w:rsidP="00820E4D">
      <w:pPr>
        <w:spacing w:line="276" w:lineRule="auto"/>
        <w:jc w:val="both"/>
        <w:rPr>
          <w:rFonts w:asciiTheme="minorHAnsi" w:hAnsiTheme="minorHAnsi" w:cs="Tahoma"/>
        </w:rPr>
      </w:pPr>
    </w:p>
    <w:p w:rsidR="004B259C" w:rsidRPr="00072641" w:rsidRDefault="004B259C" w:rsidP="00820E4D">
      <w:pPr>
        <w:spacing w:line="276" w:lineRule="auto"/>
        <w:jc w:val="both"/>
        <w:rPr>
          <w:rFonts w:asciiTheme="minorHAnsi" w:hAnsiTheme="minorHAnsi" w:cs="Tahoma"/>
        </w:rPr>
      </w:pPr>
    </w:p>
    <w:p w:rsidR="00820E4D" w:rsidRPr="00072641" w:rsidRDefault="00820E4D" w:rsidP="004B259C">
      <w:pPr>
        <w:spacing w:line="276" w:lineRule="auto"/>
        <w:ind w:firstLine="708"/>
        <w:jc w:val="both"/>
        <w:rPr>
          <w:rFonts w:asciiTheme="minorHAnsi" w:hAnsiTheme="minorHAnsi" w:cs="Tahoma"/>
        </w:rPr>
      </w:pPr>
      <w:r w:rsidRPr="00072641">
        <w:rPr>
          <w:rFonts w:asciiTheme="minorHAnsi" w:hAnsiTheme="minorHAnsi" w:cs="Tahoma"/>
        </w:rPr>
        <w:lastRenderedPageBreak/>
        <w:t>Realizacja usług informacyjnych w Miejskiej Bibliotece Publicznej w Sławkowie</w:t>
      </w:r>
      <w:r w:rsidR="00EE16C6">
        <w:rPr>
          <w:rFonts w:asciiTheme="minorHAnsi" w:hAnsiTheme="minorHAnsi" w:cs="Tahoma"/>
        </w:rPr>
        <w:t xml:space="preserve"> prowadzona</w:t>
      </w:r>
      <w:r w:rsidR="004B259C">
        <w:rPr>
          <w:rFonts w:asciiTheme="minorHAnsi" w:hAnsiTheme="minorHAnsi" w:cs="Tahoma"/>
        </w:rPr>
        <w:t xml:space="preserve"> </w:t>
      </w:r>
      <w:r w:rsidRPr="00072641">
        <w:rPr>
          <w:rFonts w:asciiTheme="minorHAnsi" w:hAnsiTheme="minorHAnsi" w:cs="Tahoma"/>
        </w:rPr>
        <w:t>jest w oparciu o zbiory biblioteczne oraz zasoby sieci Int</w:t>
      </w:r>
      <w:r w:rsidR="009A27C0">
        <w:rPr>
          <w:rFonts w:asciiTheme="minorHAnsi" w:hAnsiTheme="minorHAnsi" w:cs="Tahoma"/>
        </w:rPr>
        <w:t>ernet. Na warsztat informacyjny</w:t>
      </w:r>
      <w:r w:rsidR="004B259C">
        <w:rPr>
          <w:rFonts w:asciiTheme="minorHAnsi" w:hAnsiTheme="minorHAnsi" w:cs="Tahoma"/>
        </w:rPr>
        <w:t xml:space="preserve"> </w:t>
      </w:r>
      <w:r w:rsidRPr="00072641">
        <w:rPr>
          <w:rFonts w:asciiTheme="minorHAnsi" w:hAnsiTheme="minorHAnsi" w:cs="Tahoma"/>
        </w:rPr>
        <w:t>składają się księgozbiór podręczny, czasopisma, katalogi biblioteczne, w tym katalog on-line</w:t>
      </w:r>
      <w:r w:rsidR="004B259C">
        <w:rPr>
          <w:rFonts w:asciiTheme="minorHAnsi" w:hAnsiTheme="minorHAnsi" w:cs="Tahoma"/>
        </w:rPr>
        <w:t xml:space="preserve"> </w:t>
      </w:r>
      <w:r w:rsidRPr="00072641">
        <w:rPr>
          <w:rFonts w:asciiTheme="minorHAnsi" w:hAnsiTheme="minorHAnsi" w:cs="Tahoma"/>
        </w:rPr>
        <w:t>oraz dokumenty życia społecznego. Podczas codziennej obsługi udzielano czytelnikom</w:t>
      </w:r>
      <w:r w:rsidR="004B259C">
        <w:rPr>
          <w:rFonts w:asciiTheme="minorHAnsi" w:hAnsiTheme="minorHAnsi" w:cs="Tahoma"/>
        </w:rPr>
        <w:t xml:space="preserve"> </w:t>
      </w:r>
      <w:r w:rsidRPr="00072641">
        <w:rPr>
          <w:rFonts w:asciiTheme="minorHAnsi" w:hAnsiTheme="minorHAnsi" w:cs="Tahoma"/>
        </w:rPr>
        <w:t>różnorodnych informacji instruktarzowyc</w:t>
      </w:r>
      <w:r w:rsidR="009A27C0">
        <w:rPr>
          <w:rFonts w:asciiTheme="minorHAnsi" w:hAnsiTheme="minorHAnsi" w:cs="Tahoma"/>
        </w:rPr>
        <w:t>h, rzecz</w:t>
      </w:r>
      <w:r w:rsidR="004B259C">
        <w:rPr>
          <w:rFonts w:asciiTheme="minorHAnsi" w:hAnsiTheme="minorHAnsi" w:cs="Tahoma"/>
        </w:rPr>
        <w:t xml:space="preserve">owych, bibliotecznych i </w:t>
      </w:r>
      <w:r w:rsidRPr="00072641">
        <w:rPr>
          <w:rFonts w:asciiTheme="minorHAnsi" w:hAnsiTheme="minorHAnsi" w:cs="Tahoma"/>
        </w:rPr>
        <w:t>bibliograficznych.</w:t>
      </w:r>
      <w:r w:rsidR="004B259C">
        <w:rPr>
          <w:rFonts w:asciiTheme="minorHAnsi" w:hAnsiTheme="minorHAnsi" w:cs="Tahoma"/>
        </w:rPr>
        <w:t xml:space="preserve"> </w:t>
      </w:r>
      <w:r w:rsidRPr="00072641">
        <w:rPr>
          <w:rFonts w:asciiTheme="minorHAnsi" w:hAnsiTheme="minorHAnsi" w:cs="Tahoma"/>
        </w:rPr>
        <w:t>Głównymi odbiorcami usług informacyjnych są osoby dorosłe, studenci i uczniowie, w tym</w:t>
      </w:r>
      <w:r w:rsidR="004B259C">
        <w:rPr>
          <w:rFonts w:asciiTheme="minorHAnsi" w:hAnsiTheme="minorHAnsi" w:cs="Tahoma"/>
        </w:rPr>
        <w:t xml:space="preserve"> </w:t>
      </w:r>
      <w:r w:rsidRPr="00072641">
        <w:rPr>
          <w:rFonts w:asciiTheme="minorHAnsi" w:hAnsiTheme="minorHAnsi" w:cs="Tahoma"/>
        </w:rPr>
        <w:t>maturzyści. Bardzo duża liczna kwerend dotyczyła opracowania prezentacji maturalnych, w</w:t>
      </w:r>
      <w:r w:rsidR="004B259C">
        <w:rPr>
          <w:rFonts w:asciiTheme="minorHAnsi" w:hAnsiTheme="minorHAnsi" w:cs="Tahoma"/>
        </w:rPr>
        <w:t xml:space="preserve"> </w:t>
      </w:r>
      <w:r w:rsidRPr="00072641">
        <w:rPr>
          <w:rFonts w:asciiTheme="minorHAnsi" w:hAnsiTheme="minorHAnsi" w:cs="Tahoma"/>
        </w:rPr>
        <w:t>tym tworzenie bibliografii, zarówno podmiotowej jak i przedmiotowej. Poszukiwane były</w:t>
      </w:r>
      <w:r w:rsidR="004B259C">
        <w:rPr>
          <w:rFonts w:asciiTheme="minorHAnsi" w:hAnsiTheme="minorHAnsi" w:cs="Tahoma"/>
        </w:rPr>
        <w:t xml:space="preserve"> </w:t>
      </w:r>
      <w:r w:rsidRPr="00072641">
        <w:rPr>
          <w:rFonts w:asciiTheme="minorHAnsi" w:hAnsiTheme="minorHAnsi" w:cs="Tahoma"/>
        </w:rPr>
        <w:t>konkretne motywy występujące w literaturze i sztuce. Tematy związane z prezentacjami</w:t>
      </w:r>
      <w:r w:rsidR="004B259C">
        <w:rPr>
          <w:rFonts w:asciiTheme="minorHAnsi" w:hAnsiTheme="minorHAnsi" w:cs="Tahoma"/>
        </w:rPr>
        <w:t xml:space="preserve">  </w:t>
      </w:r>
      <w:r w:rsidRPr="00072641">
        <w:rPr>
          <w:rFonts w:asciiTheme="minorHAnsi" w:hAnsiTheme="minorHAnsi" w:cs="Tahoma"/>
        </w:rPr>
        <w:t>maturalnymi stanowiły w 2013 roku 9% wszystkich kwerend.</w:t>
      </w:r>
    </w:p>
    <w:p w:rsidR="00820E4D" w:rsidRPr="00072641" w:rsidRDefault="00820E4D" w:rsidP="004B259C">
      <w:pPr>
        <w:spacing w:line="276" w:lineRule="auto"/>
        <w:ind w:firstLine="708"/>
        <w:jc w:val="both"/>
        <w:rPr>
          <w:rFonts w:asciiTheme="minorHAnsi" w:hAnsiTheme="minorHAnsi" w:cs="Tahoma"/>
        </w:rPr>
      </w:pPr>
      <w:r w:rsidRPr="00072641">
        <w:rPr>
          <w:rFonts w:asciiTheme="minorHAnsi" w:hAnsiTheme="minorHAnsi" w:cs="Tahoma"/>
        </w:rPr>
        <w:t>Duża grupa użytkowników poszukiwała informacji z zakresu medycyny, w tym zagadnienia dotyczące konkretnych jednostek chorobowych i ich leczenia oraz ziołolecznictwo. Ponadto czytelnicy często poszukiwali literatury z zakresu zarządzania, historii (w tym historii Sławkowa), socjologii, resocjalizacji i  uzależnień. Podsumowując, w 2013 roku udzielono 580 kwerend (-101), wykorzystując przy tym 1534 książki z księgozbioru podręcznego (-65). Spadek liczby kwerend wynika z coraz większej niechęci użytkowników Biblioteki do korzystania ze zbiorów na miejscu. Wiele osób korzysta z możliwości wypożyczenia części księgozbioru podręcznego do domu, po wcześniejszym uzgodnieniu warunków z dyżurującym bibliotekarzem ( w 2013 r. z wypożyczeń krótkoterminowych, na rewers skorzystało 85 osób, wypożyczając łącznie 143 książki). Osoby korzystają również z możliwości skserowania interesujących ich treści lub z wydrukowania ich ze stron internetowych. W 2013 roku z usługi tej skorzystało 1027 osób. Powszechnym zjawiskiem jest</w:t>
      </w:r>
      <w:r>
        <w:rPr>
          <w:rFonts w:asciiTheme="minorHAnsi" w:hAnsiTheme="minorHAnsi" w:cs="Tahoma"/>
        </w:rPr>
        <w:t xml:space="preserve"> poszukiwanie informacji przez I</w:t>
      </w:r>
      <w:r w:rsidRPr="00072641">
        <w:rPr>
          <w:rFonts w:asciiTheme="minorHAnsi" w:hAnsiTheme="minorHAnsi" w:cs="Tahoma"/>
        </w:rPr>
        <w:t>nternet, który coraz wyraźniej wypiera w tym względzie tradycyjną książkę. W 2013 roku z czytelni internetowej skorzystało 2661 osób (+1195).</w:t>
      </w:r>
    </w:p>
    <w:p w:rsidR="00820E4D" w:rsidRPr="00072641" w:rsidRDefault="00820E4D" w:rsidP="009A27C0">
      <w:pPr>
        <w:spacing w:line="276" w:lineRule="auto"/>
        <w:jc w:val="both"/>
        <w:rPr>
          <w:rFonts w:asciiTheme="minorHAnsi" w:hAnsiTheme="minorHAnsi" w:cs="Tahoma"/>
        </w:rPr>
      </w:pPr>
      <w:r w:rsidRPr="00072641">
        <w:rPr>
          <w:rFonts w:asciiTheme="minorHAnsi" w:hAnsiTheme="minorHAnsi" w:cs="Tahoma"/>
        </w:rPr>
        <w:t>Istotnym źródłem informacji jest strona internetowa Biblioteki wraz z katalogiem on-line. Czytelnik ma możliwość, bez wychodzenia z domu sprawdzenia ostatnich nabytków, godzin otwarcia oraz  propozycji imprez i usług. W 2013 roku odnotowano 7437 (+ 3843) wejść na stronę internetową.</w:t>
      </w:r>
    </w:p>
    <w:p w:rsidR="00820E4D" w:rsidRPr="00072641" w:rsidRDefault="00820E4D" w:rsidP="00820E4D">
      <w:pPr>
        <w:spacing w:line="276" w:lineRule="auto"/>
        <w:jc w:val="both"/>
        <w:rPr>
          <w:rFonts w:asciiTheme="minorHAnsi" w:hAnsiTheme="minorHAnsi" w:cs="Tahoma"/>
        </w:rPr>
      </w:pPr>
    </w:p>
    <w:p w:rsidR="00820E4D" w:rsidRPr="00072641" w:rsidRDefault="00820E4D" w:rsidP="00820E4D">
      <w:pPr>
        <w:pStyle w:val="Akapitzlist"/>
        <w:numPr>
          <w:ilvl w:val="0"/>
          <w:numId w:val="2"/>
        </w:numPr>
        <w:spacing w:line="276" w:lineRule="auto"/>
        <w:jc w:val="both"/>
        <w:outlineLvl w:val="0"/>
        <w:rPr>
          <w:rFonts w:asciiTheme="minorHAnsi" w:hAnsiTheme="minorHAnsi" w:cs="Tahoma"/>
          <w:b/>
        </w:rPr>
      </w:pPr>
      <w:r w:rsidRPr="00072641">
        <w:rPr>
          <w:rFonts w:asciiTheme="minorHAnsi" w:hAnsiTheme="minorHAnsi" w:cs="Tahoma"/>
          <w:b/>
        </w:rPr>
        <w:t>Obsługa osób niepełnosprawnych i specjalnych grup użytkowników.</w:t>
      </w:r>
    </w:p>
    <w:p w:rsidR="00820E4D" w:rsidRPr="00072641" w:rsidRDefault="00820E4D" w:rsidP="00820E4D">
      <w:pPr>
        <w:spacing w:line="276" w:lineRule="auto"/>
        <w:jc w:val="both"/>
        <w:rPr>
          <w:rFonts w:asciiTheme="minorHAnsi" w:hAnsiTheme="minorHAnsi" w:cs="Tahoma"/>
        </w:rPr>
      </w:pPr>
    </w:p>
    <w:p w:rsidR="00820E4D" w:rsidRPr="00072641" w:rsidRDefault="00820E4D" w:rsidP="004B259C">
      <w:pPr>
        <w:spacing w:line="276" w:lineRule="auto"/>
        <w:ind w:firstLine="360"/>
        <w:jc w:val="both"/>
        <w:rPr>
          <w:rFonts w:asciiTheme="minorHAnsi" w:hAnsiTheme="minorHAnsi" w:cs="Tahoma"/>
        </w:rPr>
      </w:pPr>
      <w:r w:rsidRPr="00072641">
        <w:rPr>
          <w:rFonts w:asciiTheme="minorHAnsi" w:hAnsiTheme="minorHAnsi" w:cs="Tahoma"/>
        </w:rPr>
        <w:t>07 maja 2013 roku odbyło się pierwsze spotkanie</w:t>
      </w:r>
      <w:r>
        <w:rPr>
          <w:rFonts w:asciiTheme="minorHAnsi" w:hAnsiTheme="minorHAnsi" w:cs="Tahoma"/>
        </w:rPr>
        <w:t>,</w:t>
      </w:r>
      <w:r w:rsidRPr="00072641">
        <w:rPr>
          <w:rFonts w:asciiTheme="minorHAnsi" w:hAnsiTheme="minorHAnsi" w:cs="Tahoma"/>
        </w:rPr>
        <w:t xml:space="preserve"> inaugurujące</w:t>
      </w:r>
      <w:r>
        <w:rPr>
          <w:rFonts w:asciiTheme="minorHAnsi" w:hAnsiTheme="minorHAnsi" w:cs="Tahoma"/>
        </w:rPr>
        <w:t xml:space="preserve"> kurs języka angielskiego, zorganizowanego dla grupy integracyjnej „Razem łatwiej”, działającej przy Miejskim Ośrodku Kultury w Sławkowie. Grupę tworzą osoby n</w:t>
      </w:r>
      <w:r w:rsidR="004B259C">
        <w:rPr>
          <w:rFonts w:asciiTheme="minorHAnsi" w:hAnsiTheme="minorHAnsi" w:cs="Tahoma"/>
        </w:rPr>
        <w:t xml:space="preserve">iepełnosprawne intelektualnie. </w:t>
      </w:r>
      <w:r>
        <w:rPr>
          <w:rFonts w:asciiTheme="minorHAnsi" w:hAnsiTheme="minorHAnsi" w:cs="Tahoma"/>
        </w:rPr>
        <w:t>Spotkania odbywają się raz w tygodniu i trwają średnio dwie godzi</w:t>
      </w:r>
      <w:r w:rsidR="004B259C">
        <w:rPr>
          <w:rFonts w:asciiTheme="minorHAnsi" w:hAnsiTheme="minorHAnsi" w:cs="Tahoma"/>
        </w:rPr>
        <w:t xml:space="preserve">ny zegarowe. Kurs </w:t>
      </w:r>
      <w:r>
        <w:rPr>
          <w:rFonts w:asciiTheme="minorHAnsi" w:hAnsiTheme="minorHAnsi" w:cs="Tahoma"/>
        </w:rPr>
        <w:t xml:space="preserve">prowadzi doktorant Uniwersytetu Śląskiego, Pan Marcin Gliński. </w:t>
      </w:r>
    </w:p>
    <w:p w:rsidR="00820E4D" w:rsidRPr="00072641" w:rsidRDefault="00820E4D" w:rsidP="004B259C">
      <w:pPr>
        <w:spacing w:line="276" w:lineRule="auto"/>
        <w:ind w:firstLine="360"/>
        <w:jc w:val="both"/>
        <w:rPr>
          <w:rFonts w:asciiTheme="minorHAnsi" w:hAnsiTheme="minorHAnsi" w:cs="Tahoma"/>
        </w:rPr>
      </w:pPr>
      <w:r>
        <w:rPr>
          <w:rFonts w:asciiTheme="minorHAnsi" w:hAnsiTheme="minorHAnsi" w:cs="Tahoma"/>
        </w:rPr>
        <w:t>W 2013</w:t>
      </w:r>
      <w:r w:rsidRPr="00072641">
        <w:rPr>
          <w:rFonts w:asciiTheme="minorHAnsi" w:hAnsiTheme="minorHAnsi" w:cs="Tahoma"/>
        </w:rPr>
        <w:t xml:space="preserve"> roku Biblioteka udzielała indywidualnego instruktażu w zakresie obsługi komputera dla czytelników, którzy zgłaszali taką potrzebę. Były to przeważne osoby bezrobotn</w:t>
      </w:r>
      <w:r>
        <w:rPr>
          <w:rFonts w:asciiTheme="minorHAnsi" w:hAnsiTheme="minorHAnsi" w:cs="Tahoma"/>
        </w:rPr>
        <w:t>e, poszukujące pracy.</w:t>
      </w:r>
      <w:r w:rsidRPr="00072641">
        <w:rPr>
          <w:rFonts w:asciiTheme="minorHAnsi" w:hAnsiTheme="minorHAnsi" w:cs="Tahoma"/>
        </w:rPr>
        <w:t xml:space="preserve"> Najczęściej powtarzająca się tematyka udzielanego instruktażu to: pisanie życiorysu, CV, listu motywacyjnego i innych dokumentów niezbędnych w ubieganiu się o pracę, zakładanie konta poczty elektronicznej i pomoc w wysyłaniu </w:t>
      </w:r>
      <w:r w:rsidRPr="00072641">
        <w:rPr>
          <w:rFonts w:asciiTheme="minorHAnsi" w:hAnsiTheme="minorHAnsi" w:cs="Tahoma"/>
        </w:rPr>
        <w:lastRenderedPageBreak/>
        <w:t>dokumentów pocztą elektroniczną, wyszukiwanie różnorodnych informacji</w:t>
      </w:r>
      <w:r>
        <w:rPr>
          <w:rFonts w:asciiTheme="minorHAnsi" w:hAnsiTheme="minorHAnsi" w:cs="Tahoma"/>
        </w:rPr>
        <w:t xml:space="preserve"> przez Internet, nauka obsługi</w:t>
      </w:r>
      <w:r w:rsidRPr="00072641">
        <w:rPr>
          <w:rFonts w:asciiTheme="minorHAnsi" w:hAnsiTheme="minorHAnsi" w:cs="Tahoma"/>
        </w:rPr>
        <w:t xml:space="preserve"> MC Word.</w:t>
      </w:r>
    </w:p>
    <w:p w:rsidR="00820E4D" w:rsidRPr="00072641" w:rsidRDefault="00820E4D" w:rsidP="009A27C0">
      <w:pPr>
        <w:spacing w:line="276" w:lineRule="auto"/>
        <w:jc w:val="both"/>
        <w:rPr>
          <w:rFonts w:asciiTheme="minorHAnsi" w:hAnsiTheme="minorHAnsi" w:cs="Tahoma"/>
        </w:rPr>
      </w:pPr>
      <w:r>
        <w:rPr>
          <w:rFonts w:asciiTheme="minorHAnsi" w:hAnsiTheme="minorHAnsi" w:cs="Tahoma"/>
        </w:rPr>
        <w:t>W 2013</w:t>
      </w:r>
      <w:r w:rsidRPr="00072641">
        <w:rPr>
          <w:rFonts w:asciiTheme="minorHAnsi" w:hAnsiTheme="minorHAnsi" w:cs="Tahoma"/>
        </w:rPr>
        <w:t xml:space="preserve"> roku kontynuowano usługę „Książka na telefon” </w:t>
      </w:r>
      <w:r w:rsidR="00064CD6">
        <w:rPr>
          <w:rFonts w:asciiTheme="minorHAnsi" w:hAnsiTheme="minorHAnsi" w:cs="Tahoma"/>
        </w:rPr>
        <w:t xml:space="preserve">oraz współpracę z Miejską                                     </w:t>
      </w:r>
      <w:r w:rsidRPr="00072641">
        <w:rPr>
          <w:rFonts w:asciiTheme="minorHAnsi" w:hAnsiTheme="minorHAnsi" w:cs="Tahoma"/>
        </w:rPr>
        <w:t xml:space="preserve"> i Powiatową Biblioteką Publiczną w Będzinie w zakresie wypożyczeń międzybibliotecznych książki mówionej. Dzięki życzliwości będzińskiej biblioteki sławkowscy czytelnicy mieli dostęp do teg</w:t>
      </w:r>
      <w:r w:rsidR="004B259C">
        <w:rPr>
          <w:rFonts w:asciiTheme="minorHAnsi" w:hAnsiTheme="minorHAnsi" w:cs="Tahoma"/>
        </w:rPr>
        <w:t>o typu publikacji</w:t>
      </w:r>
      <w:r w:rsidRPr="00072641">
        <w:rPr>
          <w:rFonts w:asciiTheme="minorHAnsi" w:hAnsiTheme="minorHAnsi" w:cs="Tahoma"/>
        </w:rPr>
        <w:t>. Z pow</w:t>
      </w:r>
      <w:r>
        <w:rPr>
          <w:rFonts w:asciiTheme="minorHAnsi" w:hAnsiTheme="minorHAnsi" w:cs="Tahoma"/>
        </w:rPr>
        <w:t>yższej możliwości skorzystały 24</w:t>
      </w:r>
      <w:r w:rsidRPr="00072641">
        <w:rPr>
          <w:rFonts w:asciiTheme="minorHAnsi" w:hAnsiTheme="minorHAnsi" w:cs="Tahoma"/>
        </w:rPr>
        <w:t xml:space="preserve"> osoby, któr</w:t>
      </w:r>
      <w:r>
        <w:rPr>
          <w:rFonts w:asciiTheme="minorHAnsi" w:hAnsiTheme="minorHAnsi" w:cs="Tahoma"/>
        </w:rPr>
        <w:t>ym udostępniono 37 audio</w:t>
      </w:r>
      <w:r w:rsidRPr="00072641">
        <w:rPr>
          <w:rFonts w:asciiTheme="minorHAnsi" w:hAnsiTheme="minorHAnsi" w:cs="Tahoma"/>
        </w:rPr>
        <w:t>booków.</w:t>
      </w:r>
    </w:p>
    <w:p w:rsidR="00820E4D" w:rsidRPr="00072641" w:rsidRDefault="00820E4D" w:rsidP="00820E4D">
      <w:pPr>
        <w:spacing w:line="276" w:lineRule="auto"/>
        <w:ind w:left="708"/>
        <w:jc w:val="both"/>
        <w:rPr>
          <w:rFonts w:asciiTheme="minorHAnsi" w:hAnsiTheme="minorHAnsi" w:cs="Tahoma"/>
        </w:rPr>
      </w:pPr>
    </w:p>
    <w:p w:rsidR="00820E4D" w:rsidRPr="00072641" w:rsidRDefault="009A27C0" w:rsidP="00820E4D">
      <w:pPr>
        <w:spacing w:line="276" w:lineRule="auto"/>
        <w:jc w:val="both"/>
        <w:rPr>
          <w:rFonts w:asciiTheme="minorHAnsi" w:hAnsiTheme="minorHAnsi" w:cs="Tahoma"/>
          <w:b/>
        </w:rPr>
      </w:pPr>
      <w:r>
        <w:rPr>
          <w:rFonts w:asciiTheme="minorHAnsi" w:hAnsiTheme="minorHAnsi" w:cs="Tahoma"/>
          <w:b/>
        </w:rPr>
        <w:t xml:space="preserve">8. </w:t>
      </w:r>
      <w:r w:rsidR="00820E4D" w:rsidRPr="00072641">
        <w:rPr>
          <w:rFonts w:asciiTheme="minorHAnsi" w:hAnsiTheme="minorHAnsi" w:cs="Tahoma"/>
          <w:b/>
        </w:rPr>
        <w:t>Sprawy kadrowe i sytuacja zawodowa bibliotekarzy.</w:t>
      </w:r>
    </w:p>
    <w:p w:rsidR="00820E4D" w:rsidRPr="00072641" w:rsidRDefault="00820E4D" w:rsidP="00820E4D">
      <w:pPr>
        <w:spacing w:line="276" w:lineRule="auto"/>
        <w:jc w:val="both"/>
        <w:rPr>
          <w:rFonts w:asciiTheme="minorHAnsi" w:hAnsiTheme="minorHAnsi" w:cs="Tahoma"/>
          <w:b/>
        </w:rPr>
      </w:pPr>
    </w:p>
    <w:p w:rsidR="00820E4D" w:rsidRPr="00072641" w:rsidRDefault="00820E4D" w:rsidP="004B259C">
      <w:pPr>
        <w:spacing w:line="276" w:lineRule="auto"/>
        <w:ind w:firstLine="708"/>
        <w:jc w:val="both"/>
        <w:rPr>
          <w:rFonts w:asciiTheme="minorHAnsi" w:hAnsiTheme="minorHAnsi" w:cs="Tahoma"/>
        </w:rPr>
      </w:pPr>
      <w:r w:rsidRPr="00072641">
        <w:rPr>
          <w:rFonts w:asciiTheme="minorHAnsi" w:hAnsiTheme="minorHAnsi" w:cs="Tahoma"/>
        </w:rPr>
        <w:t xml:space="preserve">W 2013 roku w Miejskiej Bibliotece Publicznej w Sławkowie zatrudnionych było 7 osób, </w:t>
      </w:r>
      <w:r w:rsidR="001D36D5">
        <w:rPr>
          <w:rFonts w:asciiTheme="minorHAnsi" w:hAnsiTheme="minorHAnsi" w:cs="Tahoma"/>
        </w:rPr>
        <w:t>w tym</w:t>
      </w:r>
      <w:r w:rsidR="004B259C">
        <w:rPr>
          <w:rFonts w:asciiTheme="minorHAnsi" w:hAnsiTheme="minorHAnsi" w:cs="Tahoma"/>
        </w:rPr>
        <w:t xml:space="preserve"> </w:t>
      </w:r>
      <w:r w:rsidRPr="00072641">
        <w:rPr>
          <w:rFonts w:asciiTheme="minorHAnsi" w:hAnsiTheme="minorHAnsi" w:cs="Tahoma"/>
        </w:rPr>
        <w:t>na stanowiskach działalności podstawowej 5 osób (cztery z wykształceniem wyższym bibliotekarskim, jedna z wykształceniem średnim). Na stanowiska administracji i obsługi przypada 1 etat. Stan zatrudnienia pozostaje zatem niezmienny.</w:t>
      </w:r>
      <w:r w:rsidR="004B259C">
        <w:rPr>
          <w:rFonts w:asciiTheme="minorHAnsi" w:hAnsiTheme="minorHAnsi" w:cs="Tahoma"/>
        </w:rPr>
        <w:t xml:space="preserve"> </w:t>
      </w:r>
      <w:r w:rsidRPr="00072641">
        <w:rPr>
          <w:rFonts w:asciiTheme="minorHAnsi" w:hAnsiTheme="minorHAnsi" w:cs="Tahoma"/>
        </w:rPr>
        <w:t xml:space="preserve">Jeden pracownik kontynuuje studia zaoczne na Uniwersytecie </w:t>
      </w:r>
      <w:r w:rsidR="004B259C">
        <w:rPr>
          <w:rFonts w:asciiTheme="minorHAnsi" w:hAnsiTheme="minorHAnsi" w:cs="Tahoma"/>
        </w:rPr>
        <w:t xml:space="preserve">Pedagogicznym im. Komisji  </w:t>
      </w:r>
      <w:r w:rsidRPr="00072641">
        <w:rPr>
          <w:rFonts w:asciiTheme="minorHAnsi" w:hAnsiTheme="minorHAnsi" w:cs="Tahoma"/>
        </w:rPr>
        <w:t>Edukacji Narodowej w Krakowie, kierunek Informac</w:t>
      </w:r>
      <w:r>
        <w:rPr>
          <w:rFonts w:asciiTheme="minorHAnsi" w:hAnsiTheme="minorHAnsi" w:cs="Tahoma"/>
        </w:rPr>
        <w:t>ja Naukowa i Bibliotekoznawstwo.</w:t>
      </w:r>
    </w:p>
    <w:p w:rsidR="00820E4D" w:rsidRPr="00072641" w:rsidRDefault="00820E4D" w:rsidP="00820E4D">
      <w:pPr>
        <w:spacing w:line="276" w:lineRule="auto"/>
        <w:ind w:left="705" w:hanging="705"/>
        <w:jc w:val="both"/>
        <w:rPr>
          <w:rFonts w:asciiTheme="minorHAnsi" w:hAnsiTheme="minorHAnsi" w:cs="Tahoma"/>
        </w:rPr>
      </w:pPr>
    </w:p>
    <w:p w:rsidR="00820E4D" w:rsidRDefault="00820E4D" w:rsidP="00820E4D">
      <w:pPr>
        <w:spacing w:line="276" w:lineRule="auto"/>
        <w:jc w:val="both"/>
        <w:rPr>
          <w:rFonts w:asciiTheme="minorHAnsi" w:hAnsiTheme="minorHAnsi" w:cs="Tahoma"/>
        </w:rPr>
      </w:pPr>
      <w:r w:rsidRPr="00072641">
        <w:rPr>
          <w:rFonts w:asciiTheme="minorHAnsi" w:hAnsiTheme="minorHAnsi" w:cs="Tahoma"/>
        </w:rPr>
        <w:t>Pracownicy Biblioteki brali udział w następujących formach doskonalenia:</w:t>
      </w:r>
    </w:p>
    <w:p w:rsidR="00820E4D" w:rsidRDefault="00820E4D" w:rsidP="00820E4D">
      <w:pPr>
        <w:spacing w:line="276" w:lineRule="auto"/>
        <w:jc w:val="both"/>
        <w:rPr>
          <w:rFonts w:asciiTheme="minorHAnsi" w:hAnsiTheme="minorHAnsi" w:cs="Tahoma"/>
        </w:rPr>
      </w:pPr>
    </w:p>
    <w:p w:rsidR="00820E4D" w:rsidRDefault="00820E4D" w:rsidP="009A27C0">
      <w:pPr>
        <w:spacing w:line="276" w:lineRule="auto"/>
        <w:jc w:val="both"/>
        <w:outlineLvl w:val="0"/>
        <w:rPr>
          <w:rFonts w:asciiTheme="minorHAnsi" w:hAnsiTheme="minorHAnsi" w:cs="Tahoma"/>
        </w:rPr>
      </w:pPr>
      <w:r w:rsidRPr="00072641">
        <w:rPr>
          <w:rFonts w:asciiTheme="minorHAnsi" w:hAnsiTheme="minorHAnsi" w:cs="Tahoma"/>
          <w:u w:val="single"/>
        </w:rPr>
        <w:t>Szkolenia orga</w:t>
      </w:r>
      <w:r>
        <w:rPr>
          <w:rFonts w:asciiTheme="minorHAnsi" w:hAnsiTheme="minorHAnsi" w:cs="Tahoma"/>
          <w:u w:val="single"/>
        </w:rPr>
        <w:t>nizowane w ramach Programu Rozwoju Bibliotek</w:t>
      </w:r>
      <w:r w:rsidRPr="00072641">
        <w:rPr>
          <w:rFonts w:asciiTheme="minorHAnsi" w:hAnsiTheme="minorHAnsi" w:cs="Tahoma"/>
        </w:rPr>
        <w:t>:</w:t>
      </w:r>
    </w:p>
    <w:p w:rsidR="001D36D5" w:rsidRDefault="00820E4D" w:rsidP="009A27C0">
      <w:pPr>
        <w:spacing w:line="276" w:lineRule="auto"/>
        <w:jc w:val="both"/>
        <w:outlineLvl w:val="0"/>
        <w:rPr>
          <w:rFonts w:asciiTheme="minorHAnsi" w:hAnsiTheme="minorHAnsi" w:cs="Tahoma"/>
        </w:rPr>
      </w:pPr>
      <w:r w:rsidRPr="00854ECF">
        <w:rPr>
          <w:rFonts w:asciiTheme="minorHAnsi" w:hAnsiTheme="minorHAnsi" w:cs="Tahoma"/>
        </w:rPr>
        <w:t>-</w:t>
      </w:r>
      <w:r>
        <w:rPr>
          <w:rFonts w:asciiTheme="minorHAnsi" w:hAnsiTheme="minorHAnsi" w:cs="Tahoma"/>
        </w:rPr>
        <w:t xml:space="preserve"> Szkolenie IT z zakresu technologii komunikacyjnych i informatycznych dla bibliotekarzy – </w:t>
      </w:r>
    </w:p>
    <w:p w:rsidR="00820E4D" w:rsidRDefault="00820E4D" w:rsidP="009A27C0">
      <w:pPr>
        <w:spacing w:line="276" w:lineRule="auto"/>
        <w:jc w:val="both"/>
        <w:outlineLvl w:val="0"/>
        <w:rPr>
          <w:rFonts w:asciiTheme="minorHAnsi" w:hAnsiTheme="minorHAnsi" w:cs="Tahoma"/>
        </w:rPr>
      </w:pPr>
      <w:r>
        <w:rPr>
          <w:rFonts w:asciiTheme="minorHAnsi" w:hAnsiTheme="minorHAnsi" w:cs="Tahoma"/>
        </w:rPr>
        <w:t>V modułów (10.09, 24.09, 01.10, 08.10, 22.10)</w:t>
      </w:r>
    </w:p>
    <w:p w:rsidR="00820E4D" w:rsidRDefault="00820E4D" w:rsidP="009A27C0">
      <w:pPr>
        <w:spacing w:line="276" w:lineRule="auto"/>
        <w:jc w:val="both"/>
        <w:outlineLvl w:val="0"/>
        <w:rPr>
          <w:rFonts w:asciiTheme="minorHAnsi" w:hAnsiTheme="minorHAnsi" w:cs="Tahoma"/>
        </w:rPr>
      </w:pPr>
      <w:r>
        <w:rPr>
          <w:rFonts w:asciiTheme="minorHAnsi" w:hAnsiTheme="minorHAnsi" w:cs="Tahoma"/>
        </w:rPr>
        <w:t>- Docenić bibliotekę. Jak skutecznie prowadzić rzecznictwo (10-11.10, 14-15.11)</w:t>
      </w:r>
    </w:p>
    <w:p w:rsidR="00820E4D" w:rsidRPr="00072641" w:rsidRDefault="00820E4D" w:rsidP="009A27C0">
      <w:pPr>
        <w:spacing w:line="276" w:lineRule="auto"/>
        <w:jc w:val="both"/>
        <w:outlineLvl w:val="0"/>
        <w:rPr>
          <w:rFonts w:asciiTheme="minorHAnsi" w:hAnsiTheme="minorHAnsi" w:cs="Tahoma"/>
        </w:rPr>
      </w:pPr>
      <w:r>
        <w:rPr>
          <w:rFonts w:asciiTheme="minorHAnsi" w:hAnsiTheme="minorHAnsi" w:cs="Tahoma"/>
        </w:rPr>
        <w:t>- Warsztaty planowania rozwoju biblioteki – cykl szkoleń (14-15.10, 04-05.11, 02-03.12)</w:t>
      </w:r>
    </w:p>
    <w:p w:rsidR="001D36D5" w:rsidRPr="00072641" w:rsidRDefault="001D36D5" w:rsidP="00820E4D">
      <w:pPr>
        <w:spacing w:line="276" w:lineRule="auto"/>
        <w:jc w:val="both"/>
        <w:rPr>
          <w:rFonts w:asciiTheme="minorHAnsi" w:hAnsiTheme="minorHAnsi" w:cs="Tahoma"/>
        </w:rPr>
      </w:pPr>
    </w:p>
    <w:p w:rsidR="00820E4D" w:rsidRPr="00072641" w:rsidRDefault="00820E4D" w:rsidP="009A27C0">
      <w:pPr>
        <w:spacing w:line="276" w:lineRule="auto"/>
        <w:jc w:val="both"/>
        <w:outlineLvl w:val="0"/>
        <w:rPr>
          <w:rFonts w:asciiTheme="minorHAnsi" w:hAnsiTheme="minorHAnsi" w:cs="Tahoma"/>
        </w:rPr>
      </w:pPr>
      <w:r w:rsidRPr="00072641">
        <w:rPr>
          <w:rFonts w:asciiTheme="minorHAnsi" w:hAnsiTheme="minorHAnsi" w:cs="Tahoma"/>
          <w:u w:val="single"/>
        </w:rPr>
        <w:t>Szkolenia organizowane przez Bibliotekę Śląską</w:t>
      </w:r>
      <w:r w:rsidRPr="00072641">
        <w:rPr>
          <w:rFonts w:asciiTheme="minorHAnsi" w:hAnsiTheme="minorHAnsi" w:cs="Tahoma"/>
        </w:rPr>
        <w:t>:</w:t>
      </w:r>
    </w:p>
    <w:p w:rsidR="00820E4D" w:rsidRPr="00072641" w:rsidRDefault="00820E4D" w:rsidP="00820E4D">
      <w:pPr>
        <w:spacing w:line="276" w:lineRule="auto"/>
        <w:ind w:left="705" w:hanging="705"/>
        <w:jc w:val="both"/>
        <w:rPr>
          <w:rFonts w:asciiTheme="minorHAnsi" w:hAnsiTheme="minorHAnsi" w:cs="Tahoma"/>
        </w:rPr>
      </w:pPr>
      <w:r>
        <w:rPr>
          <w:rFonts w:asciiTheme="minorHAnsi" w:hAnsiTheme="minorHAnsi" w:cs="Tahoma"/>
        </w:rPr>
        <w:t>- „Wymagania kwalifikacyjne, regulaminy organizacyjne, r</w:t>
      </w:r>
      <w:r w:rsidR="009A27C0">
        <w:rPr>
          <w:rFonts w:asciiTheme="minorHAnsi" w:hAnsiTheme="minorHAnsi" w:cs="Tahoma"/>
        </w:rPr>
        <w:t xml:space="preserve">egulaminy wynagrodzeń w świetle    </w:t>
      </w:r>
      <w:r>
        <w:rPr>
          <w:rFonts w:asciiTheme="minorHAnsi" w:hAnsiTheme="minorHAnsi" w:cs="Tahoma"/>
        </w:rPr>
        <w:t>nowych rozporządzeń” (01</w:t>
      </w:r>
      <w:r w:rsidRPr="00072641">
        <w:rPr>
          <w:rFonts w:asciiTheme="minorHAnsi" w:hAnsiTheme="minorHAnsi" w:cs="Tahoma"/>
        </w:rPr>
        <w:t>.02),</w:t>
      </w:r>
    </w:p>
    <w:p w:rsidR="00820E4D" w:rsidRPr="00072641" w:rsidRDefault="00820E4D" w:rsidP="009A27C0">
      <w:pPr>
        <w:spacing w:line="276" w:lineRule="auto"/>
        <w:jc w:val="both"/>
        <w:rPr>
          <w:rFonts w:asciiTheme="minorHAnsi" w:hAnsiTheme="minorHAnsi" w:cs="Tahoma"/>
        </w:rPr>
      </w:pPr>
      <w:r>
        <w:rPr>
          <w:rFonts w:asciiTheme="minorHAnsi" w:hAnsiTheme="minorHAnsi" w:cs="Tahoma"/>
        </w:rPr>
        <w:t>- „SOWA MARC 21 dla średniozaawansowanych” (13.03</w:t>
      </w:r>
      <w:r w:rsidRPr="00072641">
        <w:rPr>
          <w:rFonts w:asciiTheme="minorHAnsi" w:hAnsiTheme="minorHAnsi" w:cs="Tahoma"/>
        </w:rPr>
        <w:t>)</w:t>
      </w:r>
    </w:p>
    <w:p w:rsidR="00820E4D" w:rsidRDefault="00820E4D" w:rsidP="009A27C0">
      <w:pPr>
        <w:spacing w:line="276" w:lineRule="auto"/>
        <w:jc w:val="both"/>
        <w:rPr>
          <w:rFonts w:asciiTheme="minorHAnsi" w:hAnsiTheme="minorHAnsi" w:cs="Tahoma"/>
        </w:rPr>
      </w:pPr>
      <w:r>
        <w:rPr>
          <w:rFonts w:asciiTheme="minorHAnsi" w:hAnsiTheme="minorHAnsi" w:cs="Tahoma"/>
        </w:rPr>
        <w:t>- „Power Point dla średniozaawansowanych. Zasady tworzenia prezentacji multimedialnych dla bibliotek” (22, 24.04</w:t>
      </w:r>
      <w:r w:rsidRPr="00072641">
        <w:rPr>
          <w:rFonts w:asciiTheme="minorHAnsi" w:hAnsiTheme="minorHAnsi" w:cs="Tahoma"/>
        </w:rPr>
        <w:t>)</w:t>
      </w:r>
    </w:p>
    <w:p w:rsidR="00820E4D" w:rsidRDefault="00820E4D" w:rsidP="009A27C0">
      <w:pPr>
        <w:spacing w:line="276" w:lineRule="auto"/>
        <w:jc w:val="both"/>
        <w:rPr>
          <w:rFonts w:asciiTheme="minorHAnsi" w:hAnsiTheme="minorHAnsi" w:cs="Tahoma"/>
        </w:rPr>
      </w:pPr>
      <w:r>
        <w:rPr>
          <w:rFonts w:asciiTheme="minorHAnsi" w:hAnsiTheme="minorHAnsi" w:cs="Tahoma"/>
        </w:rPr>
        <w:t>- „Katalogowanie w formacie MARC-21 w zintegrowanym systemie SOWA2/MARC21 dla średniozaawansowanych (31.10)</w:t>
      </w:r>
    </w:p>
    <w:p w:rsidR="00820E4D" w:rsidRDefault="00820E4D" w:rsidP="009A27C0">
      <w:pPr>
        <w:spacing w:line="276" w:lineRule="auto"/>
        <w:jc w:val="both"/>
        <w:rPr>
          <w:rFonts w:asciiTheme="minorHAnsi" w:hAnsiTheme="minorHAnsi" w:cs="Tahoma"/>
        </w:rPr>
      </w:pPr>
      <w:r>
        <w:rPr>
          <w:rFonts w:asciiTheme="minorHAnsi" w:hAnsiTheme="minorHAnsi" w:cs="Tahoma"/>
        </w:rPr>
        <w:t>- Przygotowanie wniosków do Programów Ministra Kultury i Dziedzictwa Narodowego na rok 2014 (12.11)</w:t>
      </w:r>
    </w:p>
    <w:p w:rsidR="001D36D5" w:rsidRPr="00290F9F" w:rsidRDefault="001D36D5" w:rsidP="001D36D5">
      <w:pPr>
        <w:spacing w:line="276" w:lineRule="auto"/>
        <w:jc w:val="both"/>
        <w:rPr>
          <w:rFonts w:asciiTheme="minorHAnsi" w:hAnsiTheme="minorHAnsi" w:cs="Tahoma"/>
        </w:rPr>
      </w:pPr>
      <w:r>
        <w:rPr>
          <w:rFonts w:asciiTheme="minorHAnsi" w:hAnsiTheme="minorHAnsi" w:cs="Tahoma"/>
        </w:rPr>
        <w:t>- „Biblioteka (bez?!) przyszłości” - IV Konferencja Regionalna (22.11)</w:t>
      </w:r>
    </w:p>
    <w:p w:rsidR="00820E4D" w:rsidRPr="00072641" w:rsidRDefault="00820E4D" w:rsidP="00820E4D">
      <w:pPr>
        <w:spacing w:line="276" w:lineRule="auto"/>
        <w:jc w:val="both"/>
        <w:rPr>
          <w:rFonts w:asciiTheme="minorHAnsi" w:hAnsiTheme="minorHAnsi" w:cs="Tahoma"/>
          <w:u w:val="single"/>
        </w:rPr>
      </w:pPr>
    </w:p>
    <w:p w:rsidR="00820E4D" w:rsidRPr="00072641" w:rsidRDefault="00820E4D" w:rsidP="009A27C0">
      <w:pPr>
        <w:spacing w:line="276" w:lineRule="auto"/>
        <w:jc w:val="both"/>
        <w:outlineLvl w:val="0"/>
        <w:rPr>
          <w:rFonts w:asciiTheme="minorHAnsi" w:hAnsiTheme="minorHAnsi" w:cs="Tahoma"/>
          <w:u w:val="single"/>
        </w:rPr>
      </w:pPr>
      <w:r w:rsidRPr="00072641">
        <w:rPr>
          <w:rFonts w:asciiTheme="minorHAnsi" w:hAnsiTheme="minorHAnsi" w:cs="Tahoma"/>
          <w:u w:val="single"/>
        </w:rPr>
        <w:t>Szkoleni</w:t>
      </w:r>
      <w:r>
        <w:rPr>
          <w:rFonts w:asciiTheme="minorHAnsi" w:hAnsiTheme="minorHAnsi" w:cs="Tahoma"/>
          <w:u w:val="single"/>
        </w:rPr>
        <w:t>a organizowane przez Miejską i Powiatowa Bibliotekę Publiczną w Będzinie</w:t>
      </w:r>
      <w:r w:rsidRPr="00072641">
        <w:rPr>
          <w:rFonts w:asciiTheme="minorHAnsi" w:hAnsiTheme="minorHAnsi" w:cs="Tahoma"/>
          <w:u w:val="single"/>
        </w:rPr>
        <w:t>:</w:t>
      </w:r>
    </w:p>
    <w:p w:rsidR="00820E4D" w:rsidRDefault="00820E4D" w:rsidP="009A27C0">
      <w:pPr>
        <w:spacing w:line="276" w:lineRule="auto"/>
        <w:jc w:val="both"/>
        <w:rPr>
          <w:rFonts w:asciiTheme="minorHAnsi" w:hAnsiTheme="minorHAnsi" w:cs="Tahoma"/>
        </w:rPr>
      </w:pPr>
      <w:r>
        <w:rPr>
          <w:rFonts w:asciiTheme="minorHAnsi" w:hAnsiTheme="minorHAnsi" w:cs="Tahoma"/>
        </w:rPr>
        <w:t>- „Tworzenie Katalogu Haseł Wzorcowych w programie SOWA2” (18.04)</w:t>
      </w:r>
      <w:r w:rsidR="001D36D5">
        <w:rPr>
          <w:rFonts w:asciiTheme="minorHAnsi" w:hAnsiTheme="minorHAnsi" w:cs="Tahoma"/>
        </w:rPr>
        <w:t>.</w:t>
      </w:r>
    </w:p>
    <w:p w:rsidR="007C5372" w:rsidRDefault="007C5372" w:rsidP="009A27C0">
      <w:pPr>
        <w:spacing w:line="276" w:lineRule="auto"/>
        <w:jc w:val="both"/>
        <w:rPr>
          <w:rFonts w:asciiTheme="minorHAnsi" w:hAnsiTheme="minorHAnsi" w:cs="Tahoma"/>
        </w:rPr>
      </w:pPr>
    </w:p>
    <w:p w:rsidR="007C5372" w:rsidRDefault="007C5372" w:rsidP="009A27C0">
      <w:pPr>
        <w:spacing w:line="276" w:lineRule="auto"/>
        <w:jc w:val="both"/>
        <w:rPr>
          <w:rFonts w:asciiTheme="minorHAnsi" w:hAnsiTheme="minorHAnsi" w:cs="Tahoma"/>
        </w:rPr>
      </w:pPr>
      <w:r>
        <w:rPr>
          <w:rFonts w:asciiTheme="minorHAnsi" w:hAnsiTheme="minorHAnsi" w:cs="Tahoma"/>
        </w:rPr>
        <w:t>Sporządziła: Agnieszka Wąs – Dyrektor MBP w Sławkowie</w:t>
      </w:r>
      <w:bookmarkStart w:id="0" w:name="_GoBack"/>
      <w:bookmarkEnd w:id="0"/>
    </w:p>
    <w:sectPr w:rsidR="007C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55CFD"/>
    <w:multiLevelType w:val="hybridMultilevel"/>
    <w:tmpl w:val="FA2619D0"/>
    <w:lvl w:ilvl="0" w:tplc="C038E04A">
      <w:start w:val="3"/>
      <w:numFmt w:val="decimal"/>
      <w:lvlText w:val="%1."/>
      <w:lvlJc w:val="left"/>
      <w:pPr>
        <w:tabs>
          <w:tab w:val="num" w:pos="375"/>
        </w:tabs>
        <w:ind w:left="3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9E73917"/>
    <w:multiLevelType w:val="multilevel"/>
    <w:tmpl w:val="D176153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5EF243DD"/>
    <w:multiLevelType w:val="multilevel"/>
    <w:tmpl w:val="806A0A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EEC7872"/>
    <w:multiLevelType w:val="multilevel"/>
    <w:tmpl w:val="DF6E060C"/>
    <w:lvl w:ilvl="0">
      <w:start w:val="5"/>
      <w:numFmt w:val="decimal"/>
      <w:lvlText w:val="%1."/>
      <w:lvlJc w:val="left"/>
      <w:pPr>
        <w:tabs>
          <w:tab w:val="num" w:pos="360"/>
        </w:tabs>
        <w:ind w:left="360" w:hanging="360"/>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4D"/>
    <w:rsid w:val="00012351"/>
    <w:rsid w:val="00064CD6"/>
    <w:rsid w:val="00132B22"/>
    <w:rsid w:val="001D36D5"/>
    <w:rsid w:val="00290F9F"/>
    <w:rsid w:val="004B259C"/>
    <w:rsid w:val="005D276A"/>
    <w:rsid w:val="00623BBD"/>
    <w:rsid w:val="007C5372"/>
    <w:rsid w:val="00820E4D"/>
    <w:rsid w:val="009A27C0"/>
    <w:rsid w:val="00B73C8A"/>
    <w:rsid w:val="00D3682F"/>
    <w:rsid w:val="00E00C7C"/>
    <w:rsid w:val="00E45572"/>
    <w:rsid w:val="00EE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3A14C3-EB55-4955-B20A-CCA9EBFE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E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20E4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20E4D"/>
    <w:pPr>
      <w:ind w:left="720"/>
      <w:contextualSpacing/>
    </w:pPr>
  </w:style>
  <w:style w:type="character" w:customStyle="1" w:styleId="apple-converted-space">
    <w:name w:val="apple-converted-space"/>
    <w:basedOn w:val="Domylnaczcionkaakapitu"/>
    <w:rsid w:val="00820E4D"/>
  </w:style>
  <w:style w:type="character" w:styleId="Hipercze">
    <w:name w:val="Hyperlink"/>
    <w:basedOn w:val="Domylnaczcionkaakapitu"/>
    <w:uiPriority w:val="99"/>
    <w:semiHidden/>
    <w:unhideWhenUsed/>
    <w:rsid w:val="00820E4D"/>
    <w:rPr>
      <w:color w:val="0000FF"/>
      <w:u w:val="single"/>
    </w:rPr>
  </w:style>
  <w:style w:type="paragraph" w:styleId="NormalnyWeb">
    <w:name w:val="Normal (Web)"/>
    <w:basedOn w:val="Normalny"/>
    <w:uiPriority w:val="99"/>
    <w:unhideWhenUsed/>
    <w:rsid w:val="00820E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XLIX_Krajowy_Festiwal_Piosenki_Polskiej_w_Opolu"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Struktura</a:t>
            </a:r>
            <a:r>
              <a:rPr lang="pl-PL" baseline="0"/>
              <a:t> księgozbioru</a:t>
            </a:r>
            <a:endParaRPr lang="en-US"/>
          </a:p>
        </c:rich>
      </c:tx>
      <c:overlay val="0"/>
    </c:title>
    <c:autoTitleDeleted val="0"/>
    <c:plotArea>
      <c:layout>
        <c:manualLayout>
          <c:layoutTarget val="inner"/>
          <c:xMode val="edge"/>
          <c:yMode val="edge"/>
          <c:x val="0.28464419475655428"/>
          <c:y val="0.2768361581920904"/>
          <c:w val="0.19662921348314608"/>
          <c:h val="0.59322033898305082"/>
        </c:manualLayout>
      </c:layout>
      <c:pieChart>
        <c:varyColors val="1"/>
        <c:ser>
          <c:idx val="1"/>
          <c:order val="0"/>
          <c:tx>
            <c:strRef>
              <c:f>Sheet1!$A$3</c:f>
              <c:strCache>
                <c:ptCount val="1"/>
                <c:pt idx="0">
                  <c:v>Zach.</c:v>
                </c:pt>
              </c:strCache>
            </c:strRef>
          </c:tx>
          <c:spPr>
            <a:solidFill>
              <a:srgbClr val="993366"/>
            </a:solidFill>
            <a:ln w="13422">
              <a:solidFill>
                <a:srgbClr val="000000"/>
              </a:solidFill>
              <a:prstDash val="solid"/>
            </a:ln>
          </c:spPr>
          <c:dPt>
            <c:idx val="0"/>
            <c:bubble3D val="0"/>
            <c:spPr>
              <a:solidFill>
                <a:schemeClr val="bg1"/>
              </a:solidFill>
              <a:ln w="13422">
                <a:solidFill>
                  <a:srgbClr val="000000"/>
                </a:solidFill>
                <a:prstDash val="solid"/>
              </a:ln>
            </c:spPr>
          </c:dPt>
          <c:dPt>
            <c:idx val="1"/>
            <c:bubble3D val="0"/>
            <c:spPr>
              <a:solidFill>
                <a:schemeClr val="bg1">
                  <a:lumMod val="65000"/>
                </a:schemeClr>
              </a:solidFill>
              <a:ln w="13422">
                <a:solidFill>
                  <a:srgbClr val="000000"/>
                </a:solidFill>
                <a:prstDash val="solid"/>
              </a:ln>
            </c:spPr>
          </c:dPt>
          <c:dPt>
            <c:idx val="2"/>
            <c:bubble3D val="0"/>
            <c:spPr>
              <a:solidFill>
                <a:schemeClr val="tx1">
                  <a:lumMod val="65000"/>
                  <a:lumOff val="35000"/>
                </a:schemeClr>
              </a:solidFill>
              <a:ln w="13422">
                <a:solidFill>
                  <a:srgbClr val="000000"/>
                </a:solidFill>
                <a:prstDash val="solid"/>
              </a:ln>
            </c:spPr>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Literatura piękna dla dzieci i młodzieży</c:v>
                </c:pt>
                <c:pt idx="1">
                  <c:v>Literatura piękna dla dorosłych</c:v>
                </c:pt>
                <c:pt idx="2">
                  <c:v>Literatura popularnonaukowa </c:v>
                </c:pt>
              </c:strCache>
            </c:strRef>
          </c:cat>
          <c:val>
            <c:numRef>
              <c:f>Sheet1!$B$3:$D$3</c:f>
              <c:numCache>
                <c:formatCode>General</c:formatCode>
                <c:ptCount val="3"/>
                <c:pt idx="0">
                  <c:v>23</c:v>
                </c:pt>
                <c:pt idx="1">
                  <c:v>49</c:v>
                </c:pt>
                <c:pt idx="2">
                  <c:v>28</c:v>
                </c:pt>
              </c:numCache>
            </c:numRef>
          </c:val>
        </c:ser>
        <c:ser>
          <c:idx val="2"/>
          <c:order val="1"/>
          <c:tx>
            <c:strRef>
              <c:f>Sheet1!$A$4</c:f>
              <c:strCache>
                <c:ptCount val="1"/>
                <c:pt idx="0">
                  <c:v>Płn.</c:v>
                </c:pt>
              </c:strCache>
            </c:strRef>
          </c:tx>
          <c:spPr>
            <a:solidFill>
              <a:srgbClr val="FFFFCC"/>
            </a:solidFill>
            <a:ln w="13422">
              <a:solidFill>
                <a:srgbClr val="000000"/>
              </a:solidFill>
              <a:prstDash val="solid"/>
            </a:ln>
          </c:spPr>
          <c:dPt>
            <c:idx val="0"/>
            <c:bubble3D val="0"/>
            <c:spPr>
              <a:solidFill>
                <a:srgbClr val="9999FF"/>
              </a:solidFill>
              <a:ln w="13422">
                <a:solidFill>
                  <a:srgbClr val="000000"/>
                </a:solidFill>
                <a:prstDash val="solid"/>
              </a:ln>
            </c:spPr>
          </c:dPt>
          <c:dPt>
            <c:idx val="1"/>
            <c:bubble3D val="0"/>
            <c:spPr>
              <a:solidFill>
                <a:srgbClr val="993366"/>
              </a:solidFill>
              <a:ln w="13422">
                <a:solidFill>
                  <a:srgbClr val="000000"/>
                </a:solidFill>
                <a:prstDash val="solid"/>
              </a:ln>
            </c:spPr>
          </c:dPt>
          <c:dPt>
            <c:idx val="2"/>
            <c:bubble3D val="0"/>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Literatura piękna dla dzieci i młodzieży</c:v>
                </c:pt>
                <c:pt idx="1">
                  <c:v>Literatura piękna dla dorosłych</c:v>
                </c:pt>
                <c:pt idx="2">
                  <c:v>Literatura popularnonaukowa </c:v>
                </c:pt>
              </c:strCache>
            </c:strRef>
          </c:cat>
          <c:val>
            <c:numRef>
              <c:f>Sheet1!$B$4:$D$4</c:f>
              <c:numCache>
                <c:formatCode>General</c:formatCode>
                <c:ptCount val="3"/>
                <c:pt idx="0">
                  <c:v>23</c:v>
                </c:pt>
                <c:pt idx="1">
                  <c:v>49</c:v>
                </c:pt>
                <c:pt idx="2">
                  <c:v>28</c:v>
                </c:pt>
              </c:numCache>
            </c:numRef>
          </c:val>
        </c:ser>
        <c:dLbls>
          <c:dLblPos val="bestFit"/>
          <c:showLegendKey val="0"/>
          <c:showVal val="1"/>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spPr>
    <a:noFill/>
    <a:ln>
      <a:noFill/>
    </a:ln>
  </c:spPr>
  <c:txPr>
    <a:bodyPr/>
    <a:lstStyle/>
    <a:p>
      <a:pPr>
        <a:defRPr sz="846" b="1" i="0" u="none" strike="noStrike" baseline="0">
          <a:solidFill>
            <a:srgbClr val="000000"/>
          </a:solidFill>
          <a:latin typeface="Arial"/>
          <a:ea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1" b="1" i="0" u="none" strike="noStrike" baseline="0">
                <a:solidFill>
                  <a:srgbClr val="000000"/>
                </a:solidFill>
                <a:latin typeface="Arial"/>
                <a:ea typeface="Arial"/>
                <a:cs typeface="Arial"/>
              </a:defRPr>
            </a:pPr>
            <a:r>
              <a:rPr lang="pl-PL"/>
              <a:t>Wypożyczenia księgozbioru w 2013 roku</a:t>
            </a:r>
          </a:p>
        </c:rich>
      </c:tx>
      <c:layout>
        <c:manualLayout>
          <c:xMode val="edge"/>
          <c:yMode val="edge"/>
          <c:x val="0.27659574468085107"/>
          <c:y val="1.8518518518518517E-2"/>
        </c:manualLayout>
      </c:layout>
      <c:overlay val="0"/>
      <c:spPr>
        <a:noFill/>
        <a:ln w="26840">
          <a:noFill/>
        </a:ln>
      </c:spPr>
    </c:title>
    <c:autoTitleDeleted val="0"/>
    <c:plotArea>
      <c:layout>
        <c:manualLayout>
          <c:layoutTarget val="inner"/>
          <c:xMode val="edge"/>
          <c:yMode val="edge"/>
          <c:x val="0.24893617021276596"/>
          <c:y val="0.25308641975308643"/>
          <c:w val="0.21702127659574469"/>
          <c:h val="0.62962962962962965"/>
        </c:manualLayout>
      </c:layout>
      <c:pieChart>
        <c:varyColors val="1"/>
        <c:ser>
          <c:idx val="0"/>
          <c:order val="0"/>
          <c:tx>
            <c:strRef>
              <c:f>Sheet1!$A$2</c:f>
              <c:strCache>
                <c:ptCount val="1"/>
                <c:pt idx="0">
                  <c:v>Wsch.</c:v>
                </c:pt>
              </c:strCache>
            </c:strRef>
          </c:tx>
          <c:spPr>
            <a:solidFill>
              <a:srgbClr val="9999FF"/>
            </a:solidFill>
            <a:ln w="13420">
              <a:solidFill>
                <a:srgbClr val="000000"/>
              </a:solidFill>
              <a:prstDash val="solid"/>
            </a:ln>
          </c:spPr>
          <c:dPt>
            <c:idx val="0"/>
            <c:bubble3D val="0"/>
            <c:spPr>
              <a:solidFill>
                <a:schemeClr val="bg1">
                  <a:lumMod val="65000"/>
                </a:schemeClr>
              </a:solidFill>
              <a:ln w="13420">
                <a:solidFill>
                  <a:srgbClr val="000000"/>
                </a:solidFill>
                <a:prstDash val="solid"/>
              </a:ln>
            </c:spPr>
          </c:dPt>
          <c:dPt>
            <c:idx val="1"/>
            <c:bubble3D val="0"/>
            <c:spPr>
              <a:solidFill>
                <a:schemeClr val="bg1"/>
              </a:solidFill>
              <a:ln w="13420">
                <a:solidFill>
                  <a:srgbClr val="000000"/>
                </a:solidFill>
                <a:prstDash val="solid"/>
              </a:ln>
            </c:spPr>
          </c:dPt>
          <c:dPt>
            <c:idx val="2"/>
            <c:bubble3D val="0"/>
            <c:spPr>
              <a:solidFill>
                <a:schemeClr val="tx1">
                  <a:lumMod val="65000"/>
                  <a:lumOff val="35000"/>
                </a:schemeClr>
              </a:solidFill>
              <a:ln w="13420">
                <a:solidFill>
                  <a:srgbClr val="000000"/>
                </a:solidFill>
                <a:prstDash val="solid"/>
              </a:ln>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Literatura piękna dla dorosłych </c:v>
                </c:pt>
                <c:pt idx="1">
                  <c:v>Literatura piękna dla dzieci i młodzieży </c:v>
                </c:pt>
                <c:pt idx="2">
                  <c:v>Literatura popularnonaukowa </c:v>
                </c:pt>
              </c:strCache>
            </c:strRef>
          </c:cat>
          <c:val>
            <c:numRef>
              <c:f>Sheet1!$B$2:$D$2</c:f>
              <c:numCache>
                <c:formatCode>General</c:formatCode>
                <c:ptCount val="3"/>
                <c:pt idx="0">
                  <c:v>59</c:v>
                </c:pt>
                <c:pt idx="1">
                  <c:v>23</c:v>
                </c:pt>
                <c:pt idx="2">
                  <c:v>18</c:v>
                </c:pt>
              </c:numCache>
            </c:numRef>
          </c:val>
        </c:ser>
        <c:ser>
          <c:idx val="1"/>
          <c:order val="1"/>
          <c:tx>
            <c:strRef>
              <c:f>Sheet1!$A$3</c:f>
              <c:strCache>
                <c:ptCount val="1"/>
                <c:pt idx="0">
                  <c:v>Zach.</c:v>
                </c:pt>
              </c:strCache>
            </c:strRef>
          </c:tx>
          <c:spPr>
            <a:solidFill>
              <a:srgbClr val="993366"/>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dPt>
          <c:dPt>
            <c:idx val="2"/>
            <c:bubble3D val="0"/>
            <c:spPr>
              <a:solidFill>
                <a:srgbClr val="FFFFCC"/>
              </a:solidFill>
              <a:ln w="13420">
                <a:solidFill>
                  <a:srgbClr val="000000"/>
                </a:solidFill>
                <a:prstDash val="solid"/>
              </a:ln>
            </c:spPr>
          </c:dPt>
          <c:cat>
            <c:strRef>
              <c:f>Sheet1!$B$1:$D$1</c:f>
              <c:strCache>
                <c:ptCount val="3"/>
                <c:pt idx="0">
                  <c:v>Literatura piękna dla dorosłych </c:v>
                </c:pt>
                <c:pt idx="1">
                  <c:v>Literatura piękna dla dzieci i młodzieży </c:v>
                </c:pt>
                <c:pt idx="2">
                  <c:v>Literatura popularnonaukowa </c:v>
                </c:pt>
              </c:strCache>
            </c:strRef>
          </c:cat>
          <c:val>
            <c:numRef>
              <c:f>Sheet1!$B$3:$D$3</c:f>
              <c:numCache>
                <c:formatCode>General</c:formatCode>
                <c:ptCount val="3"/>
                <c:pt idx="0">
                  <c:v>30.6</c:v>
                </c:pt>
                <c:pt idx="1">
                  <c:v>38.6</c:v>
                </c:pt>
                <c:pt idx="2">
                  <c:v>34.6</c:v>
                </c:pt>
              </c:numCache>
            </c:numRef>
          </c:val>
        </c:ser>
        <c:ser>
          <c:idx val="2"/>
          <c:order val="2"/>
          <c:tx>
            <c:strRef>
              <c:f>Sheet1!$A$4</c:f>
              <c:strCache>
                <c:ptCount val="1"/>
                <c:pt idx="0">
                  <c:v>Płn.</c:v>
                </c:pt>
              </c:strCache>
            </c:strRef>
          </c:tx>
          <c:spPr>
            <a:solidFill>
              <a:srgbClr val="FFFFCC"/>
            </a:solidFill>
            <a:ln w="13420">
              <a:solidFill>
                <a:srgbClr val="000000"/>
              </a:solidFill>
              <a:prstDash val="solid"/>
            </a:ln>
          </c:spPr>
          <c:dPt>
            <c:idx val="0"/>
            <c:bubble3D val="0"/>
            <c:spPr>
              <a:solidFill>
                <a:srgbClr val="9999FF"/>
              </a:solidFill>
              <a:ln w="13420">
                <a:solidFill>
                  <a:srgbClr val="000000"/>
                </a:solidFill>
                <a:prstDash val="solid"/>
              </a:ln>
            </c:spPr>
          </c:dPt>
          <c:dPt>
            <c:idx val="1"/>
            <c:bubble3D val="0"/>
            <c:spPr>
              <a:solidFill>
                <a:srgbClr val="993366"/>
              </a:solidFill>
              <a:ln w="13420">
                <a:solidFill>
                  <a:srgbClr val="000000"/>
                </a:solidFill>
                <a:prstDash val="solid"/>
              </a:ln>
            </c:spPr>
          </c:dPt>
          <c:dPt>
            <c:idx val="2"/>
            <c:bubble3D val="0"/>
          </c:dPt>
          <c:cat>
            <c:strRef>
              <c:f>Sheet1!$B$1:$D$1</c:f>
              <c:strCache>
                <c:ptCount val="3"/>
                <c:pt idx="0">
                  <c:v>Literatura piękna dla dorosłych </c:v>
                </c:pt>
                <c:pt idx="1">
                  <c:v>Literatura piękna dla dzieci i młodzieży </c:v>
                </c:pt>
                <c:pt idx="2">
                  <c:v>Literatura popularnonaukowa </c:v>
                </c:pt>
              </c:strCache>
            </c:strRef>
          </c:cat>
          <c:val>
            <c:numRef>
              <c:f>Sheet1!$B$4:$D$4</c:f>
              <c:numCache>
                <c:formatCode>General</c:formatCode>
                <c:ptCount val="3"/>
                <c:pt idx="0">
                  <c:v>45.9</c:v>
                </c:pt>
                <c:pt idx="1">
                  <c:v>46.9</c:v>
                </c:pt>
                <c:pt idx="2">
                  <c:v>45</c:v>
                </c:pt>
              </c:numCache>
            </c:numRef>
          </c:val>
        </c:ser>
        <c:dLbls>
          <c:showLegendKey val="0"/>
          <c:showVal val="0"/>
          <c:showCatName val="0"/>
          <c:showSerName val="0"/>
          <c:showPercent val="0"/>
          <c:showBubbleSize val="0"/>
          <c:showLeaderLines val="1"/>
        </c:dLbls>
        <c:firstSliceAng val="0"/>
      </c:pieChart>
      <c:spPr>
        <a:solidFill>
          <a:srgbClr val="FFFFFF"/>
        </a:solidFill>
        <a:ln w="26840">
          <a:noFill/>
        </a:ln>
      </c:spPr>
    </c:plotArea>
    <c:legend>
      <c:legendPos val="r"/>
      <c:layout>
        <c:manualLayout>
          <c:xMode val="edge"/>
          <c:yMode val="edge"/>
          <c:x val="0.66595744680851066"/>
          <c:y val="0.27160493827160492"/>
          <c:w val="0.32978723404255317"/>
          <c:h val="0.61728395061728392"/>
        </c:manualLayout>
      </c:layout>
      <c:overlay val="0"/>
      <c:spPr>
        <a:noFill/>
        <a:ln w="3355">
          <a:solidFill>
            <a:srgbClr val="000000"/>
          </a:solidFill>
          <a:prstDash val="solid"/>
        </a:ln>
      </c:spPr>
      <c:txPr>
        <a:bodyPr/>
        <a:lstStyle/>
        <a:p>
          <a:pPr>
            <a:defRPr sz="777" b="1" i="0" u="none" strike="noStrike" baseline="0">
              <a:solidFill>
                <a:srgbClr val="000000"/>
              </a:solidFill>
              <a:latin typeface="Arial"/>
              <a:ea typeface="Arial"/>
              <a:cs typeface="Arial"/>
            </a:defRPr>
          </a:pPr>
          <a:endParaRPr lang="pl-PL"/>
        </a:p>
      </c:txPr>
    </c:legend>
    <c:plotVisOnly val="1"/>
    <c:dispBlanksAs val="zero"/>
    <c:showDLblsOverMax val="0"/>
  </c:chart>
  <c:spPr>
    <a:solidFill>
      <a:srgbClr val="FFFFFF"/>
    </a:solidFill>
    <a:ln>
      <a:noFill/>
    </a:ln>
  </c:spPr>
  <c:txPr>
    <a:bodyPr/>
    <a:lstStyle/>
    <a:p>
      <a:pPr>
        <a:defRPr sz="845" b="1"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6E7A-7764-4C99-9B0B-5C8CE6EE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9</Pages>
  <Words>2837</Words>
  <Characters>17026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awas</dc:creator>
  <cp:keywords/>
  <dc:description/>
  <cp:lastModifiedBy>awas</cp:lastModifiedBy>
  <cp:revision>4</cp:revision>
  <dcterms:created xsi:type="dcterms:W3CDTF">2014-06-11T08:57:00Z</dcterms:created>
  <dcterms:modified xsi:type="dcterms:W3CDTF">2014-06-12T11:38:00Z</dcterms:modified>
</cp:coreProperties>
</file>